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EC" w:rsidRPr="004C4452" w:rsidRDefault="00B21DEC" w:rsidP="00B21DEC">
      <w:pPr>
        <w:pStyle w:val="a5"/>
        <w:jc w:val="center"/>
        <w:rPr>
          <w:rFonts w:ascii="Times New Roman" w:hAnsi="Times New Roman"/>
          <w:sz w:val="24"/>
          <w:szCs w:val="24"/>
        </w:rPr>
      </w:pPr>
      <w:r w:rsidRPr="004C4452">
        <w:rPr>
          <w:rFonts w:ascii="Times New Roman" w:hAnsi="Times New Roman"/>
          <w:sz w:val="24"/>
          <w:szCs w:val="24"/>
        </w:rPr>
        <w:t>Муниципальное общеобразовательное бюджетное  учреждение</w:t>
      </w:r>
    </w:p>
    <w:p w:rsidR="00B21DEC" w:rsidRPr="004C4452" w:rsidRDefault="00B21DEC" w:rsidP="00B21DEC">
      <w:pPr>
        <w:pStyle w:val="a5"/>
        <w:jc w:val="center"/>
        <w:rPr>
          <w:rFonts w:ascii="Times New Roman" w:hAnsi="Times New Roman"/>
          <w:sz w:val="24"/>
          <w:szCs w:val="24"/>
        </w:rPr>
      </w:pPr>
      <w:r w:rsidRPr="004C4452">
        <w:rPr>
          <w:rFonts w:ascii="Times New Roman" w:hAnsi="Times New Roman"/>
          <w:sz w:val="24"/>
          <w:szCs w:val="24"/>
        </w:rPr>
        <w:t xml:space="preserve">« Акжарская основная общеобразовательная школа» </w:t>
      </w:r>
    </w:p>
    <w:p w:rsidR="00B21DEC" w:rsidRPr="004C4452" w:rsidRDefault="00B21DEC" w:rsidP="00B21DEC">
      <w:pPr>
        <w:pStyle w:val="a5"/>
        <w:jc w:val="center"/>
        <w:rPr>
          <w:rFonts w:ascii="Times New Roman" w:hAnsi="Times New Roman"/>
          <w:sz w:val="24"/>
          <w:szCs w:val="24"/>
        </w:rPr>
      </w:pPr>
      <w:r w:rsidRPr="004C4452">
        <w:rPr>
          <w:rFonts w:ascii="Times New Roman" w:hAnsi="Times New Roman"/>
          <w:sz w:val="24"/>
          <w:szCs w:val="24"/>
        </w:rPr>
        <w:t xml:space="preserve">муниципального образования </w:t>
      </w:r>
      <w:proofErr w:type="spellStart"/>
      <w:r w:rsidRPr="004C4452">
        <w:rPr>
          <w:rFonts w:ascii="Times New Roman" w:hAnsi="Times New Roman"/>
          <w:sz w:val="24"/>
          <w:szCs w:val="24"/>
        </w:rPr>
        <w:t>Ясненский</w:t>
      </w:r>
      <w:proofErr w:type="spellEnd"/>
      <w:r w:rsidRPr="004C4452">
        <w:rPr>
          <w:rFonts w:ascii="Times New Roman" w:hAnsi="Times New Roman"/>
          <w:sz w:val="24"/>
          <w:szCs w:val="24"/>
        </w:rPr>
        <w:t xml:space="preserve"> городской округ   Оренбургской области</w:t>
      </w:r>
    </w:p>
    <w:tbl>
      <w:tblPr>
        <w:tblpPr w:leftFromText="180" w:rightFromText="180" w:bottomFromText="200" w:vertAnchor="text" w:horzAnchor="margin" w:tblpY="45"/>
        <w:tblW w:w="12762" w:type="dxa"/>
        <w:tblLook w:val="01E0"/>
      </w:tblPr>
      <w:tblGrid>
        <w:gridCol w:w="3191"/>
        <w:gridCol w:w="3191"/>
        <w:gridCol w:w="3192"/>
        <w:gridCol w:w="3188"/>
      </w:tblGrid>
      <w:tr w:rsidR="00B21DEC" w:rsidRPr="004C4452" w:rsidTr="00A27F06">
        <w:trPr>
          <w:trHeight w:val="5105"/>
        </w:trPr>
        <w:tc>
          <w:tcPr>
            <w:tcW w:w="3191" w:type="dxa"/>
          </w:tcPr>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both"/>
              <w:rPr>
                <w:rFonts w:ascii="Times New Roman" w:hAnsi="Times New Roman"/>
                <w:sz w:val="24"/>
                <w:szCs w:val="24"/>
              </w:rPr>
            </w:pP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 xml:space="preserve">Рассмотрено </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на заседании ММО</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 xml:space="preserve">учителей начальных     </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 xml:space="preserve">     классов</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Протокол    №_1_</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от   26.08. 2020 г.</w:t>
            </w:r>
          </w:p>
        </w:tc>
        <w:tc>
          <w:tcPr>
            <w:tcW w:w="3191" w:type="dxa"/>
          </w:tcPr>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rPr>
                <w:rFonts w:ascii="Times New Roman" w:hAnsi="Times New Roman"/>
                <w:sz w:val="24"/>
                <w:szCs w:val="24"/>
              </w:rPr>
            </w:pPr>
          </w:p>
          <w:p w:rsidR="00B21DEC" w:rsidRPr="004C4452" w:rsidRDefault="00B21DEC" w:rsidP="00A27F06">
            <w:pPr>
              <w:pStyle w:val="a5"/>
              <w:spacing w:line="276" w:lineRule="auto"/>
              <w:rPr>
                <w:rFonts w:ascii="Times New Roman" w:hAnsi="Times New Roman"/>
                <w:sz w:val="24"/>
                <w:szCs w:val="24"/>
              </w:rPr>
            </w:pPr>
            <w:r w:rsidRPr="004C4452">
              <w:rPr>
                <w:rFonts w:ascii="Times New Roman" w:hAnsi="Times New Roman"/>
                <w:sz w:val="24"/>
                <w:szCs w:val="24"/>
              </w:rPr>
              <w:t>Согласовано</w:t>
            </w:r>
          </w:p>
          <w:p w:rsidR="00B21DEC" w:rsidRPr="004C4452" w:rsidRDefault="00B21DEC" w:rsidP="00A27F06">
            <w:pPr>
              <w:pStyle w:val="a5"/>
              <w:spacing w:line="276" w:lineRule="auto"/>
              <w:rPr>
                <w:rFonts w:ascii="Times New Roman" w:hAnsi="Times New Roman"/>
                <w:sz w:val="24"/>
                <w:szCs w:val="24"/>
              </w:rPr>
            </w:pPr>
            <w:r w:rsidRPr="004C4452">
              <w:rPr>
                <w:rFonts w:ascii="Times New Roman" w:hAnsi="Times New Roman"/>
                <w:sz w:val="24"/>
                <w:szCs w:val="24"/>
              </w:rPr>
              <w:t>зам</w:t>
            </w:r>
            <w:proofErr w:type="gramStart"/>
            <w:r w:rsidRPr="004C4452">
              <w:rPr>
                <w:rFonts w:ascii="Times New Roman" w:hAnsi="Times New Roman"/>
                <w:sz w:val="24"/>
                <w:szCs w:val="24"/>
              </w:rPr>
              <w:t>.д</w:t>
            </w:r>
            <w:proofErr w:type="gramEnd"/>
            <w:r w:rsidRPr="004C4452">
              <w:rPr>
                <w:rFonts w:ascii="Times New Roman" w:hAnsi="Times New Roman"/>
                <w:sz w:val="24"/>
                <w:szCs w:val="24"/>
              </w:rPr>
              <w:t xml:space="preserve">иректора </w:t>
            </w:r>
          </w:p>
          <w:p w:rsidR="00B21DEC" w:rsidRPr="004C4452" w:rsidRDefault="00B21DEC" w:rsidP="00A27F06">
            <w:pPr>
              <w:pStyle w:val="a5"/>
              <w:spacing w:line="276" w:lineRule="auto"/>
              <w:rPr>
                <w:rFonts w:ascii="Times New Roman" w:hAnsi="Times New Roman"/>
                <w:sz w:val="24"/>
                <w:szCs w:val="24"/>
              </w:rPr>
            </w:pPr>
            <w:r w:rsidRPr="004C4452">
              <w:rPr>
                <w:rFonts w:ascii="Times New Roman" w:hAnsi="Times New Roman"/>
                <w:sz w:val="24"/>
                <w:szCs w:val="24"/>
              </w:rPr>
              <w:t xml:space="preserve"> по УВР</w:t>
            </w:r>
          </w:p>
          <w:p w:rsidR="00B21DEC" w:rsidRPr="004C4452" w:rsidRDefault="00B21DEC" w:rsidP="00A27F06">
            <w:pPr>
              <w:pStyle w:val="a5"/>
              <w:spacing w:line="276" w:lineRule="auto"/>
              <w:rPr>
                <w:rFonts w:ascii="Times New Roman" w:hAnsi="Times New Roman"/>
                <w:sz w:val="24"/>
                <w:szCs w:val="24"/>
              </w:rPr>
            </w:pPr>
            <w:proofErr w:type="spellStart"/>
            <w:r w:rsidRPr="004C4452">
              <w:rPr>
                <w:rFonts w:ascii="Times New Roman" w:hAnsi="Times New Roman"/>
                <w:sz w:val="24"/>
                <w:szCs w:val="24"/>
              </w:rPr>
              <w:t>______Абдрахманова</w:t>
            </w:r>
            <w:proofErr w:type="spellEnd"/>
            <w:r w:rsidRPr="004C4452">
              <w:rPr>
                <w:rFonts w:ascii="Times New Roman" w:hAnsi="Times New Roman"/>
                <w:sz w:val="24"/>
                <w:szCs w:val="24"/>
              </w:rPr>
              <w:t xml:space="preserve"> Р.Б. </w:t>
            </w: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tc>
        <w:tc>
          <w:tcPr>
            <w:tcW w:w="3192" w:type="dxa"/>
          </w:tcPr>
          <w:p w:rsidR="00B21DEC" w:rsidRPr="004C4452" w:rsidRDefault="00B21DEC" w:rsidP="00A27F06">
            <w:pPr>
              <w:pStyle w:val="a5"/>
              <w:spacing w:line="276" w:lineRule="auto"/>
              <w:jc w:val="both"/>
              <w:rPr>
                <w:rFonts w:ascii="Times New Roman" w:hAnsi="Times New Roman"/>
                <w:sz w:val="24"/>
                <w:szCs w:val="24"/>
              </w:rPr>
            </w:pPr>
          </w:p>
          <w:p w:rsidR="00B21DEC" w:rsidRPr="004C4452" w:rsidRDefault="00B21DEC" w:rsidP="00A27F06">
            <w:pPr>
              <w:pStyle w:val="a5"/>
              <w:spacing w:line="276" w:lineRule="auto"/>
              <w:jc w:val="both"/>
              <w:rPr>
                <w:rFonts w:ascii="Times New Roman" w:hAnsi="Times New Roman"/>
                <w:sz w:val="24"/>
                <w:szCs w:val="24"/>
              </w:rPr>
            </w:pP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Утверждаю</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 xml:space="preserve">директор МОБУ </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«Акжарская ООШ»</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 xml:space="preserve">_______   </w:t>
            </w:r>
            <w:proofErr w:type="spellStart"/>
            <w:r w:rsidRPr="004C4452">
              <w:rPr>
                <w:rFonts w:ascii="Times New Roman" w:hAnsi="Times New Roman"/>
                <w:sz w:val="24"/>
                <w:szCs w:val="24"/>
              </w:rPr>
              <w:t>Байканова</w:t>
            </w:r>
            <w:proofErr w:type="spellEnd"/>
            <w:r w:rsidRPr="004C4452">
              <w:rPr>
                <w:rFonts w:ascii="Times New Roman" w:hAnsi="Times New Roman"/>
                <w:sz w:val="24"/>
                <w:szCs w:val="24"/>
              </w:rPr>
              <w:t xml:space="preserve"> А.С.</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 xml:space="preserve">Приказ № 198 </w:t>
            </w:r>
          </w:p>
          <w:p w:rsidR="00B21DEC" w:rsidRPr="004C4452" w:rsidRDefault="00B21DEC" w:rsidP="00A27F06">
            <w:pPr>
              <w:pStyle w:val="a5"/>
              <w:spacing w:line="276" w:lineRule="auto"/>
              <w:jc w:val="both"/>
              <w:rPr>
                <w:rFonts w:ascii="Times New Roman" w:hAnsi="Times New Roman"/>
                <w:sz w:val="24"/>
                <w:szCs w:val="24"/>
              </w:rPr>
            </w:pPr>
            <w:r w:rsidRPr="004C4452">
              <w:rPr>
                <w:rFonts w:ascii="Times New Roman" w:hAnsi="Times New Roman"/>
                <w:sz w:val="24"/>
                <w:szCs w:val="24"/>
              </w:rPr>
              <w:t xml:space="preserve">от 28.08.2020 г. </w:t>
            </w:r>
          </w:p>
          <w:p w:rsidR="00B21DEC" w:rsidRPr="004C4452" w:rsidRDefault="00B21DEC" w:rsidP="00A27F06">
            <w:pPr>
              <w:pStyle w:val="a5"/>
              <w:spacing w:line="276" w:lineRule="auto"/>
              <w:jc w:val="both"/>
              <w:rPr>
                <w:rFonts w:ascii="Times New Roman" w:hAnsi="Times New Roman"/>
                <w:sz w:val="24"/>
                <w:szCs w:val="24"/>
              </w:rPr>
            </w:pPr>
          </w:p>
        </w:tc>
        <w:tc>
          <w:tcPr>
            <w:tcW w:w="3188" w:type="dxa"/>
          </w:tcPr>
          <w:p w:rsidR="00B21DEC" w:rsidRPr="004C4452" w:rsidRDefault="00B21DEC" w:rsidP="00A27F06">
            <w:pPr>
              <w:pStyle w:val="a5"/>
              <w:spacing w:line="276" w:lineRule="auto"/>
              <w:jc w:val="center"/>
              <w:rPr>
                <w:rFonts w:ascii="Times New Roman" w:hAnsi="Times New Roman"/>
                <w:sz w:val="24"/>
                <w:szCs w:val="24"/>
              </w:rPr>
            </w:pPr>
          </w:p>
          <w:p w:rsidR="00B21DEC" w:rsidRPr="004C4452" w:rsidRDefault="00B21DEC" w:rsidP="00A27F06">
            <w:pPr>
              <w:pStyle w:val="a5"/>
              <w:spacing w:line="276" w:lineRule="auto"/>
              <w:jc w:val="center"/>
              <w:rPr>
                <w:rFonts w:ascii="Times New Roman" w:hAnsi="Times New Roman"/>
                <w:sz w:val="24"/>
                <w:szCs w:val="24"/>
              </w:rPr>
            </w:pPr>
          </w:p>
        </w:tc>
      </w:tr>
    </w:tbl>
    <w:p w:rsidR="00B21DEC" w:rsidRPr="004C4452" w:rsidRDefault="00B21DEC" w:rsidP="00B21DEC">
      <w:pPr>
        <w:pStyle w:val="a5"/>
        <w:jc w:val="center"/>
        <w:rPr>
          <w:rFonts w:ascii="Times New Roman" w:hAnsi="Times New Roman"/>
          <w:sz w:val="56"/>
          <w:szCs w:val="56"/>
        </w:rPr>
      </w:pPr>
      <w:r w:rsidRPr="004C4452">
        <w:rPr>
          <w:rFonts w:ascii="Times New Roman" w:hAnsi="Times New Roman"/>
          <w:sz w:val="56"/>
          <w:szCs w:val="56"/>
        </w:rPr>
        <w:t>РАБОЧАЯ ПРОГРАММА</w:t>
      </w:r>
    </w:p>
    <w:p w:rsidR="00B21DEC" w:rsidRPr="004C4452" w:rsidRDefault="00B21DEC" w:rsidP="00B21DEC">
      <w:pPr>
        <w:pStyle w:val="a5"/>
        <w:jc w:val="center"/>
        <w:rPr>
          <w:rFonts w:ascii="Times New Roman" w:hAnsi="Times New Roman"/>
          <w:sz w:val="56"/>
          <w:szCs w:val="56"/>
        </w:rPr>
      </w:pPr>
      <w:r w:rsidRPr="004C4452">
        <w:rPr>
          <w:rFonts w:ascii="Times New Roman" w:hAnsi="Times New Roman"/>
          <w:sz w:val="56"/>
          <w:szCs w:val="56"/>
        </w:rPr>
        <w:t>УЧЕБНОГО ПРЕДМЕТА</w:t>
      </w:r>
    </w:p>
    <w:p w:rsidR="00B21DEC" w:rsidRPr="004C4452" w:rsidRDefault="00B21DEC" w:rsidP="00B21DEC">
      <w:pPr>
        <w:pStyle w:val="a5"/>
        <w:jc w:val="center"/>
        <w:rPr>
          <w:rFonts w:ascii="Times New Roman" w:hAnsi="Times New Roman"/>
          <w:sz w:val="56"/>
          <w:szCs w:val="56"/>
        </w:rPr>
      </w:pPr>
      <w:r>
        <w:rPr>
          <w:rFonts w:ascii="Times New Roman" w:hAnsi="Times New Roman"/>
          <w:sz w:val="56"/>
          <w:szCs w:val="56"/>
        </w:rPr>
        <w:t xml:space="preserve">литературное чтение на родном языке </w:t>
      </w:r>
    </w:p>
    <w:tbl>
      <w:tblPr>
        <w:tblW w:w="0" w:type="auto"/>
        <w:tblInd w:w="55" w:type="dxa"/>
        <w:tblLayout w:type="fixed"/>
        <w:tblCellMar>
          <w:top w:w="55" w:type="dxa"/>
          <w:left w:w="55" w:type="dxa"/>
          <w:bottom w:w="55" w:type="dxa"/>
          <w:right w:w="55" w:type="dxa"/>
        </w:tblCellMar>
        <w:tblLook w:val="04A0"/>
      </w:tblPr>
      <w:tblGrid>
        <w:gridCol w:w="15532"/>
      </w:tblGrid>
      <w:tr w:rsidR="00B21DEC" w:rsidRPr="004C4452" w:rsidTr="00A27F06">
        <w:tc>
          <w:tcPr>
            <w:tcW w:w="15532" w:type="dxa"/>
          </w:tcPr>
          <w:p w:rsidR="00B21DEC" w:rsidRPr="004C4452" w:rsidRDefault="00B21DEC" w:rsidP="00A27F06">
            <w:pPr>
              <w:spacing w:line="360" w:lineRule="auto"/>
            </w:pPr>
            <w:r w:rsidRPr="004C4452">
              <w:t xml:space="preserve">   </w:t>
            </w:r>
          </w:p>
          <w:p w:rsidR="00B21DEC" w:rsidRDefault="00B21DEC" w:rsidP="00A27F06">
            <w:pPr>
              <w:spacing w:line="360" w:lineRule="auto"/>
              <w:rPr>
                <w:sz w:val="24"/>
                <w:szCs w:val="24"/>
              </w:rPr>
            </w:pPr>
          </w:p>
          <w:p w:rsidR="00B21DEC" w:rsidRPr="00B21DEC" w:rsidRDefault="00B21DEC" w:rsidP="00A27F06">
            <w:pPr>
              <w:spacing w:line="360" w:lineRule="auto"/>
              <w:rPr>
                <w:sz w:val="24"/>
                <w:szCs w:val="24"/>
              </w:rPr>
            </w:pPr>
            <w:r w:rsidRPr="00B21DEC">
              <w:rPr>
                <w:sz w:val="24"/>
                <w:szCs w:val="24"/>
              </w:rPr>
              <w:t xml:space="preserve"> Класс    4</w:t>
            </w:r>
          </w:p>
          <w:p w:rsidR="00B21DEC" w:rsidRPr="00B21DEC" w:rsidRDefault="00B21DEC" w:rsidP="00A27F06">
            <w:pPr>
              <w:spacing w:line="360" w:lineRule="auto"/>
              <w:rPr>
                <w:sz w:val="24"/>
                <w:szCs w:val="24"/>
              </w:rPr>
            </w:pPr>
            <w:r w:rsidRPr="00B21DEC">
              <w:rPr>
                <w:sz w:val="24"/>
                <w:szCs w:val="24"/>
              </w:rPr>
              <w:t>Уровень общего  образования: базовый</w:t>
            </w:r>
          </w:p>
          <w:p w:rsidR="00B21DEC" w:rsidRPr="00B21DEC" w:rsidRDefault="00B21DEC" w:rsidP="00A27F06">
            <w:pPr>
              <w:spacing w:line="360" w:lineRule="auto"/>
              <w:rPr>
                <w:sz w:val="24"/>
                <w:szCs w:val="24"/>
              </w:rPr>
            </w:pPr>
            <w:r w:rsidRPr="00B21DEC">
              <w:rPr>
                <w:sz w:val="24"/>
                <w:szCs w:val="24"/>
              </w:rPr>
              <w:t xml:space="preserve"> Срок реализации программы: 1 год</w:t>
            </w:r>
          </w:p>
          <w:p w:rsidR="00B21DEC" w:rsidRPr="00B21DEC" w:rsidRDefault="00B21DEC" w:rsidP="00A27F06">
            <w:pPr>
              <w:spacing w:line="360" w:lineRule="auto"/>
              <w:rPr>
                <w:sz w:val="24"/>
                <w:szCs w:val="24"/>
              </w:rPr>
            </w:pPr>
            <w:r w:rsidRPr="00B21DEC">
              <w:rPr>
                <w:sz w:val="24"/>
                <w:szCs w:val="24"/>
              </w:rPr>
              <w:t xml:space="preserve">  Количество часов по учебному плану: 0,5 часов  в неделю.</w:t>
            </w:r>
          </w:p>
          <w:p w:rsidR="00B21DEC" w:rsidRPr="00B21DEC" w:rsidRDefault="00B21DEC" w:rsidP="00A27F06">
            <w:pPr>
              <w:spacing w:line="360" w:lineRule="auto"/>
              <w:rPr>
                <w:sz w:val="24"/>
                <w:szCs w:val="24"/>
              </w:rPr>
            </w:pPr>
            <w:r w:rsidRPr="00B21DEC">
              <w:rPr>
                <w:sz w:val="24"/>
                <w:szCs w:val="24"/>
              </w:rPr>
              <w:t xml:space="preserve">  Всего:   17  часов  в год.</w:t>
            </w:r>
          </w:p>
          <w:p w:rsidR="00B21DEC" w:rsidRPr="00B21DEC" w:rsidRDefault="00B21DEC" w:rsidP="00A27F06">
            <w:pPr>
              <w:spacing w:line="360" w:lineRule="auto"/>
              <w:jc w:val="center"/>
              <w:rPr>
                <w:sz w:val="24"/>
                <w:szCs w:val="24"/>
                <w:vertAlign w:val="superscript"/>
              </w:rPr>
            </w:pPr>
          </w:p>
          <w:p w:rsidR="00B21DEC" w:rsidRPr="00B21DEC" w:rsidRDefault="00B21DEC" w:rsidP="00A27F06">
            <w:pPr>
              <w:rPr>
                <w:sz w:val="24"/>
                <w:szCs w:val="24"/>
              </w:rPr>
            </w:pPr>
            <w:r w:rsidRPr="00B21DEC">
              <w:rPr>
                <w:sz w:val="24"/>
                <w:szCs w:val="24"/>
              </w:rPr>
              <w:t xml:space="preserve">                                                                                                   Рабочую программу составила </w:t>
            </w:r>
          </w:p>
          <w:p w:rsidR="00B21DEC" w:rsidRPr="00B21DEC" w:rsidRDefault="00B21DEC" w:rsidP="00A27F06">
            <w:pPr>
              <w:rPr>
                <w:sz w:val="24"/>
                <w:szCs w:val="24"/>
              </w:rPr>
            </w:pPr>
            <w:r w:rsidRPr="00B21DEC">
              <w:rPr>
                <w:sz w:val="24"/>
                <w:szCs w:val="24"/>
              </w:rPr>
              <w:t xml:space="preserve">                                                                                                   </w:t>
            </w:r>
            <w:proofErr w:type="spellStart"/>
            <w:r w:rsidRPr="00B21DEC">
              <w:rPr>
                <w:sz w:val="24"/>
                <w:szCs w:val="24"/>
              </w:rPr>
              <w:t>Тажимбетова</w:t>
            </w:r>
            <w:proofErr w:type="spellEnd"/>
            <w:r w:rsidRPr="00B21DEC">
              <w:rPr>
                <w:sz w:val="24"/>
                <w:szCs w:val="24"/>
              </w:rPr>
              <w:t xml:space="preserve"> </w:t>
            </w:r>
            <w:proofErr w:type="spellStart"/>
            <w:r w:rsidRPr="00B21DEC">
              <w:rPr>
                <w:sz w:val="24"/>
                <w:szCs w:val="24"/>
              </w:rPr>
              <w:t>Жумаш</w:t>
            </w:r>
            <w:proofErr w:type="spellEnd"/>
            <w:r w:rsidRPr="00B21DEC">
              <w:rPr>
                <w:sz w:val="24"/>
                <w:szCs w:val="24"/>
              </w:rPr>
              <w:t xml:space="preserve"> </w:t>
            </w:r>
            <w:proofErr w:type="spellStart"/>
            <w:r w:rsidRPr="00B21DEC">
              <w:rPr>
                <w:sz w:val="24"/>
                <w:szCs w:val="24"/>
              </w:rPr>
              <w:t>Жумабаевна</w:t>
            </w:r>
            <w:proofErr w:type="spellEnd"/>
          </w:p>
          <w:p w:rsidR="00B21DEC" w:rsidRPr="00B21DEC" w:rsidRDefault="00B21DEC" w:rsidP="00A27F06">
            <w:pPr>
              <w:rPr>
                <w:sz w:val="24"/>
                <w:szCs w:val="24"/>
              </w:rPr>
            </w:pPr>
            <w:r w:rsidRPr="00B21DEC">
              <w:rPr>
                <w:sz w:val="24"/>
                <w:szCs w:val="24"/>
              </w:rPr>
              <w:t xml:space="preserve">                                                                                                   учитель начальных классов</w:t>
            </w:r>
          </w:p>
          <w:p w:rsidR="00B21DEC" w:rsidRPr="00B21DEC" w:rsidRDefault="00B21DEC" w:rsidP="00A27F06">
            <w:pPr>
              <w:rPr>
                <w:sz w:val="24"/>
                <w:szCs w:val="24"/>
              </w:rPr>
            </w:pPr>
            <w:r w:rsidRPr="00B21DEC">
              <w:rPr>
                <w:sz w:val="24"/>
                <w:szCs w:val="24"/>
              </w:rPr>
              <w:t xml:space="preserve">                                                                                                   первая квалификационная категория</w:t>
            </w:r>
          </w:p>
          <w:p w:rsidR="00B21DEC" w:rsidRPr="004C4452" w:rsidRDefault="00B21DEC" w:rsidP="00A27F06">
            <w:pPr>
              <w:spacing w:line="360" w:lineRule="auto"/>
              <w:rPr>
                <w:vertAlign w:val="superscript"/>
              </w:rPr>
            </w:pPr>
          </w:p>
        </w:tc>
      </w:tr>
    </w:tbl>
    <w:p w:rsidR="00B21DEC" w:rsidRDefault="00B21DEC" w:rsidP="00B21DEC">
      <w:pPr>
        <w:pStyle w:val="a5"/>
        <w:jc w:val="center"/>
        <w:rPr>
          <w:rFonts w:ascii="Times New Roman" w:hAnsi="Times New Roman"/>
          <w:sz w:val="32"/>
          <w:szCs w:val="32"/>
        </w:rPr>
      </w:pPr>
    </w:p>
    <w:p w:rsidR="00B21DEC" w:rsidRDefault="00B21DEC" w:rsidP="00B21DEC">
      <w:pPr>
        <w:pStyle w:val="a5"/>
        <w:jc w:val="center"/>
        <w:rPr>
          <w:rFonts w:ascii="Times New Roman" w:hAnsi="Times New Roman"/>
          <w:sz w:val="32"/>
          <w:szCs w:val="32"/>
        </w:rPr>
      </w:pPr>
    </w:p>
    <w:p w:rsidR="00B21DEC" w:rsidRPr="004C4452" w:rsidRDefault="00B21DEC" w:rsidP="00B21DEC">
      <w:pPr>
        <w:pStyle w:val="a5"/>
        <w:jc w:val="center"/>
        <w:rPr>
          <w:rFonts w:ascii="Times New Roman" w:hAnsi="Times New Roman"/>
          <w:sz w:val="32"/>
          <w:szCs w:val="32"/>
        </w:rPr>
      </w:pPr>
      <w:r w:rsidRPr="004C4452">
        <w:rPr>
          <w:rFonts w:ascii="Times New Roman" w:hAnsi="Times New Roman"/>
          <w:sz w:val="32"/>
          <w:szCs w:val="32"/>
        </w:rPr>
        <w:t>2020-2021  учебный год</w:t>
      </w:r>
    </w:p>
    <w:p w:rsidR="001B1D9A" w:rsidRDefault="009C628F" w:rsidP="00672FA1">
      <w:pPr>
        <w:pStyle w:val="1"/>
        <w:spacing w:line="360" w:lineRule="auto"/>
        <w:ind w:left="2053" w:right="2059"/>
        <w:rPr>
          <w:sz w:val="24"/>
          <w:szCs w:val="24"/>
        </w:rPr>
      </w:pPr>
      <w:r w:rsidRPr="00672FA1">
        <w:rPr>
          <w:sz w:val="24"/>
          <w:szCs w:val="24"/>
        </w:rPr>
        <w:lastRenderedPageBreak/>
        <w:t xml:space="preserve">ПОЯСНИТЕЛЬНАЯ ЗАПИСКА </w:t>
      </w:r>
    </w:p>
    <w:p w:rsidR="00B21DEC" w:rsidRPr="00634535" w:rsidRDefault="00B21DEC" w:rsidP="00B21DEC">
      <w:pPr>
        <w:spacing w:after="0" w:line="360" w:lineRule="auto"/>
        <w:ind w:firstLine="709"/>
        <w:rPr>
          <w:sz w:val="24"/>
          <w:szCs w:val="24"/>
        </w:rPr>
      </w:pPr>
      <w:r w:rsidRPr="00634535">
        <w:rPr>
          <w:sz w:val="24"/>
          <w:szCs w:val="24"/>
        </w:rPr>
        <w:t xml:space="preserve">      Нормативную правовую основу настоящей примерной программы по учебному предмету «</w:t>
      </w:r>
      <w:r>
        <w:rPr>
          <w:sz w:val="24"/>
          <w:szCs w:val="24"/>
        </w:rPr>
        <w:t xml:space="preserve">Литературное чтение на родном языке </w:t>
      </w:r>
      <w:r w:rsidRPr="00634535">
        <w:rPr>
          <w:sz w:val="24"/>
          <w:szCs w:val="24"/>
        </w:rPr>
        <w:t>» составляют следующие документы:</w:t>
      </w:r>
    </w:p>
    <w:p w:rsidR="00B21DEC" w:rsidRPr="00634535" w:rsidRDefault="00B21DEC" w:rsidP="00B21DEC">
      <w:pPr>
        <w:spacing w:after="0" w:line="360" w:lineRule="auto"/>
        <w:ind w:firstLine="709"/>
        <w:rPr>
          <w:sz w:val="24"/>
          <w:szCs w:val="24"/>
        </w:rPr>
      </w:pPr>
      <w:r w:rsidRPr="00634535">
        <w:rPr>
          <w:sz w:val="24"/>
          <w:szCs w:val="24"/>
        </w:rPr>
        <w:t xml:space="preserve">Федеральный закон от 29 декабря 2012 г. № 273-ФЗ «Об образовании </w:t>
      </w:r>
      <w:r w:rsidRPr="00634535">
        <w:rPr>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B21DEC" w:rsidRPr="00634535" w:rsidRDefault="00B21DEC" w:rsidP="00B21DEC">
      <w:pPr>
        <w:spacing w:after="0" w:line="360" w:lineRule="auto"/>
        <w:ind w:firstLine="709"/>
        <w:rPr>
          <w:sz w:val="24"/>
          <w:szCs w:val="24"/>
        </w:rPr>
      </w:pPr>
      <w:r w:rsidRPr="00634535">
        <w:rPr>
          <w:sz w:val="24"/>
          <w:szCs w:val="24"/>
        </w:rPr>
        <w:t>Закон Российской Федерации от 25 октября 1991 г. № 1807-1 «О языках народов Российской Федерации» (в редакции Федерального закона № 185-ФЗ);</w:t>
      </w:r>
    </w:p>
    <w:p w:rsidR="00B21DEC" w:rsidRPr="00634535" w:rsidRDefault="00B21DEC" w:rsidP="00B21DEC">
      <w:pPr>
        <w:spacing w:after="0" w:line="360" w:lineRule="auto"/>
        <w:ind w:firstLine="709"/>
        <w:rPr>
          <w:sz w:val="24"/>
          <w:szCs w:val="24"/>
        </w:rPr>
      </w:pPr>
      <w:r w:rsidRPr="00634535">
        <w:rPr>
          <w:sz w:val="24"/>
          <w:szCs w:val="24"/>
        </w:rPr>
        <w:t xml:space="preserve">приказ Министерства образования и науки Российской Федерации </w:t>
      </w:r>
      <w:r w:rsidRPr="00634535">
        <w:rPr>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634535">
        <w:rPr>
          <w:sz w:val="24"/>
          <w:szCs w:val="24"/>
        </w:rPr>
        <w:t>Минобрнауки</w:t>
      </w:r>
      <w:proofErr w:type="spellEnd"/>
      <w:r w:rsidRPr="00634535">
        <w:rPr>
          <w:sz w:val="24"/>
          <w:szCs w:val="24"/>
        </w:rPr>
        <w:t xml:space="preserve"> России от 31 декабря 2015 г. № 1576);</w:t>
      </w:r>
    </w:p>
    <w:p w:rsidR="00B21DEC" w:rsidRDefault="00B21DEC" w:rsidP="00B21DEC">
      <w:pPr>
        <w:spacing w:after="0" w:line="360" w:lineRule="auto"/>
        <w:ind w:firstLine="709"/>
        <w:rPr>
          <w:sz w:val="24"/>
          <w:szCs w:val="24"/>
        </w:rPr>
      </w:pPr>
      <w:r w:rsidRPr="00634535">
        <w:rPr>
          <w:sz w:val="24"/>
          <w:szCs w:val="24"/>
        </w:rPr>
        <w:t xml:space="preserve">приказ Министерства образования и науки Российской Федерации </w:t>
      </w:r>
      <w:r w:rsidRPr="00634535">
        <w:rPr>
          <w:sz w:val="24"/>
          <w:szCs w:val="24"/>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634535">
        <w:rPr>
          <w:sz w:val="24"/>
          <w:szCs w:val="24"/>
        </w:rPr>
        <w:t>Минобрнауки</w:t>
      </w:r>
      <w:proofErr w:type="spellEnd"/>
      <w:r w:rsidRPr="00634535">
        <w:rPr>
          <w:sz w:val="24"/>
          <w:szCs w:val="24"/>
        </w:rPr>
        <w:t xml:space="preserve"> России от 31 декабря 2015 г. № 1577)</w:t>
      </w:r>
    </w:p>
    <w:p w:rsidR="00B21DEC" w:rsidRDefault="00B21DEC" w:rsidP="00B21DEC">
      <w:pPr>
        <w:spacing w:after="0" w:line="360" w:lineRule="auto"/>
        <w:rPr>
          <w:sz w:val="24"/>
          <w:szCs w:val="24"/>
        </w:rPr>
      </w:pPr>
      <w:r>
        <w:rPr>
          <w:sz w:val="24"/>
          <w:szCs w:val="24"/>
        </w:rPr>
        <w:t xml:space="preserve">          </w:t>
      </w:r>
      <w:proofErr w:type="gramStart"/>
      <w:r w:rsidRPr="00634535">
        <w:rPr>
          <w:sz w:val="24"/>
          <w:szCs w:val="24"/>
        </w:rPr>
        <w:t>Рабочая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w:t>
      </w:r>
      <w:r>
        <w:rPr>
          <w:sz w:val="24"/>
          <w:szCs w:val="24"/>
        </w:rPr>
        <w:t>ерации от 6 октября 2009 года №</w:t>
      </w:r>
      <w:r w:rsidRPr="00634535">
        <w:rPr>
          <w:sz w:val="24"/>
          <w:szCs w:val="24"/>
        </w:rPr>
        <w:t xml:space="preserve">373 «Об утверждении федерального государственного образовательного стандарта начального общего образования» в редакции приказа </w:t>
      </w:r>
      <w:proofErr w:type="spellStart"/>
      <w:r w:rsidRPr="00634535">
        <w:rPr>
          <w:sz w:val="24"/>
          <w:szCs w:val="24"/>
        </w:rPr>
        <w:t>Минобрнауки</w:t>
      </w:r>
      <w:proofErr w:type="spellEnd"/>
      <w:r w:rsidRPr="00634535">
        <w:rPr>
          <w:sz w:val="24"/>
          <w:szCs w:val="24"/>
        </w:rPr>
        <w:t xml:space="preserve"> России от 31 декабря 2015 г. № 1576)  к результатам освоения основной образовательной программы основного общего образования по учебному предмету «Родной язык</w:t>
      </w:r>
      <w:proofErr w:type="gramEnd"/>
      <w:r w:rsidRPr="00634535">
        <w:rPr>
          <w:sz w:val="24"/>
          <w:szCs w:val="24"/>
        </w:rPr>
        <w:t>», входящему в образовательную область «Родной язык и литературное чтение на родном языке» и с учётом примерной  програ</w:t>
      </w:r>
      <w:r>
        <w:rPr>
          <w:sz w:val="24"/>
          <w:szCs w:val="24"/>
        </w:rPr>
        <w:t>ммы по учебному предмету «Литературное чтение на родном языке</w:t>
      </w:r>
      <w:r w:rsidRPr="00634535">
        <w:rPr>
          <w:sz w:val="24"/>
          <w:szCs w:val="24"/>
        </w:rPr>
        <w:t>» д</w:t>
      </w:r>
      <w:r>
        <w:rPr>
          <w:sz w:val="24"/>
          <w:szCs w:val="24"/>
        </w:rPr>
        <w:t xml:space="preserve">ля образовательных организаций, </w:t>
      </w:r>
      <w:r w:rsidRPr="00634535">
        <w:rPr>
          <w:sz w:val="24"/>
          <w:szCs w:val="24"/>
        </w:rPr>
        <w:t xml:space="preserve">реализующих программы начального общего образования, разработанной авторским коллективом: О. М. Александрова, Л. А. Вербицкая, С. И. Богданов, Е. И. Казакова, М. И. Кузнецова, Л. В. </w:t>
      </w:r>
      <w:proofErr w:type="spellStart"/>
      <w:r w:rsidRPr="00634535">
        <w:rPr>
          <w:sz w:val="24"/>
          <w:szCs w:val="24"/>
        </w:rPr>
        <w:t>Петленко</w:t>
      </w:r>
      <w:proofErr w:type="spellEnd"/>
      <w:r w:rsidRPr="00634535">
        <w:rPr>
          <w:sz w:val="24"/>
          <w:szCs w:val="24"/>
        </w:rPr>
        <w:t xml:space="preserve">, В. Ю. Романова, Рябинина Л. А., </w:t>
      </w:r>
    </w:p>
    <w:p w:rsidR="00B21DEC" w:rsidRPr="00634535" w:rsidRDefault="00B21DEC" w:rsidP="00B21DEC">
      <w:pPr>
        <w:spacing w:after="0" w:line="360" w:lineRule="auto"/>
        <w:ind w:firstLine="0"/>
        <w:rPr>
          <w:sz w:val="24"/>
          <w:szCs w:val="24"/>
        </w:rPr>
      </w:pPr>
      <w:r w:rsidRPr="00634535">
        <w:rPr>
          <w:sz w:val="24"/>
          <w:szCs w:val="24"/>
        </w:rPr>
        <w:t xml:space="preserve">Соколова О. В. </w:t>
      </w:r>
    </w:p>
    <w:p w:rsidR="00296ED7" w:rsidRPr="00672FA1" w:rsidRDefault="00296ED7" w:rsidP="00B21DEC">
      <w:pPr>
        <w:spacing w:after="28" w:line="360" w:lineRule="auto"/>
        <w:ind w:firstLine="0"/>
        <w:rPr>
          <w:sz w:val="24"/>
          <w:szCs w:val="24"/>
        </w:rPr>
      </w:pPr>
    </w:p>
    <w:p w:rsidR="001B1D9A" w:rsidRPr="00B21DEC" w:rsidRDefault="00296ED7" w:rsidP="00672FA1">
      <w:pPr>
        <w:spacing w:after="28" w:line="360" w:lineRule="auto"/>
        <w:ind w:left="770" w:firstLine="0"/>
        <w:jc w:val="center"/>
        <w:rPr>
          <w:b/>
          <w:sz w:val="24"/>
          <w:szCs w:val="24"/>
        </w:rPr>
      </w:pPr>
      <w:r w:rsidRPr="00B21DEC">
        <w:rPr>
          <w:b/>
          <w:sz w:val="24"/>
          <w:szCs w:val="24"/>
        </w:rPr>
        <w:t xml:space="preserve">Рабочая программа рассчитана на 34 учебные недели, 0,5 часов в неделю, 17 часов в год </w:t>
      </w:r>
    </w:p>
    <w:p w:rsidR="00296ED7" w:rsidRPr="00672FA1" w:rsidRDefault="00296ED7" w:rsidP="00672FA1">
      <w:pPr>
        <w:pStyle w:val="a5"/>
        <w:spacing w:line="360" w:lineRule="auto"/>
        <w:jc w:val="center"/>
        <w:rPr>
          <w:rFonts w:ascii="Times New Roman" w:hAnsi="Times New Roman"/>
          <w:b/>
          <w:sz w:val="24"/>
          <w:szCs w:val="24"/>
        </w:rPr>
      </w:pPr>
      <w:r w:rsidRPr="00672FA1">
        <w:rPr>
          <w:rFonts w:ascii="Times New Roman" w:hAnsi="Times New Roman"/>
          <w:b/>
          <w:sz w:val="24"/>
          <w:szCs w:val="24"/>
        </w:rPr>
        <w:t>Формы контроля.</w:t>
      </w:r>
    </w:p>
    <w:p w:rsidR="00296ED7" w:rsidRPr="00672FA1" w:rsidRDefault="00296ED7" w:rsidP="00672FA1">
      <w:pPr>
        <w:pStyle w:val="a5"/>
        <w:spacing w:line="360" w:lineRule="auto"/>
        <w:rPr>
          <w:rFonts w:ascii="Times New Roman" w:hAnsi="Times New Roman"/>
          <w:sz w:val="24"/>
          <w:szCs w:val="24"/>
        </w:rPr>
      </w:pPr>
      <w:r w:rsidRPr="00672FA1">
        <w:rPr>
          <w:rFonts w:ascii="Times New Roman" w:hAnsi="Times New Roman"/>
          <w:sz w:val="24"/>
          <w:szCs w:val="24"/>
        </w:rPr>
        <w:t xml:space="preserve">   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w:t>
      </w:r>
    </w:p>
    <w:p w:rsidR="00296ED7" w:rsidRPr="00672FA1" w:rsidRDefault="00296ED7" w:rsidP="00672FA1">
      <w:pPr>
        <w:pStyle w:val="a5"/>
        <w:spacing w:line="360" w:lineRule="auto"/>
        <w:rPr>
          <w:rFonts w:ascii="Times New Roman" w:hAnsi="Times New Roman"/>
          <w:sz w:val="24"/>
          <w:szCs w:val="24"/>
        </w:rPr>
      </w:pPr>
      <w:r w:rsidRPr="00672FA1">
        <w:rPr>
          <w:rFonts w:ascii="Times New Roman" w:hAnsi="Times New Roman"/>
          <w:sz w:val="24"/>
          <w:szCs w:val="24"/>
        </w:rPr>
        <w:lastRenderedPageBreak/>
        <w:t>Проверка освоения программы  учащимися по курсу «Литературное  чтение</w:t>
      </w:r>
      <w:r w:rsidR="00672FA1">
        <w:rPr>
          <w:rFonts w:ascii="Times New Roman" w:hAnsi="Times New Roman"/>
          <w:sz w:val="24"/>
          <w:szCs w:val="24"/>
        </w:rPr>
        <w:t xml:space="preserve">  на родном языке </w:t>
      </w:r>
      <w:r w:rsidRPr="00672FA1">
        <w:rPr>
          <w:rFonts w:ascii="Times New Roman" w:hAnsi="Times New Roman"/>
          <w:sz w:val="24"/>
          <w:szCs w:val="24"/>
        </w:rPr>
        <w:t>»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296ED7" w:rsidRPr="00672FA1" w:rsidRDefault="00296ED7" w:rsidP="00B21DEC">
      <w:pPr>
        <w:spacing w:after="28" w:line="360" w:lineRule="auto"/>
        <w:ind w:left="770" w:firstLine="0"/>
        <w:rPr>
          <w:color w:val="FF0000"/>
          <w:sz w:val="24"/>
          <w:szCs w:val="24"/>
        </w:rPr>
      </w:pPr>
    </w:p>
    <w:p w:rsidR="001B1D9A" w:rsidRPr="00672FA1" w:rsidRDefault="00296ED7" w:rsidP="00672FA1">
      <w:pPr>
        <w:spacing w:after="11" w:line="360" w:lineRule="auto"/>
        <w:ind w:right="659" w:firstLine="0"/>
        <w:jc w:val="center"/>
        <w:rPr>
          <w:sz w:val="24"/>
          <w:szCs w:val="24"/>
        </w:rPr>
      </w:pPr>
      <w:r w:rsidRPr="00672FA1">
        <w:rPr>
          <w:b/>
          <w:sz w:val="24"/>
          <w:szCs w:val="24"/>
        </w:rPr>
        <w:t>Планируемые результаты освоения учебного предмета.</w:t>
      </w:r>
    </w:p>
    <w:p w:rsidR="001B1D9A" w:rsidRPr="00672FA1" w:rsidRDefault="009C628F" w:rsidP="00672FA1">
      <w:pPr>
        <w:spacing w:after="11" w:line="360" w:lineRule="auto"/>
        <w:ind w:left="705" w:right="659" w:hanging="10"/>
        <w:jc w:val="left"/>
        <w:rPr>
          <w:sz w:val="24"/>
          <w:szCs w:val="24"/>
        </w:rPr>
      </w:pPr>
      <w:r w:rsidRPr="00672FA1">
        <w:rPr>
          <w:b/>
          <w:sz w:val="24"/>
          <w:szCs w:val="24"/>
        </w:rPr>
        <w:t xml:space="preserve">Личностные результаты: </w:t>
      </w:r>
    </w:p>
    <w:p w:rsidR="001B1D9A" w:rsidRPr="00672FA1" w:rsidRDefault="009C628F" w:rsidP="00672FA1">
      <w:pPr>
        <w:numPr>
          <w:ilvl w:val="0"/>
          <w:numId w:val="3"/>
        </w:numPr>
        <w:spacing w:line="360" w:lineRule="auto"/>
        <w:ind w:right="2"/>
        <w:rPr>
          <w:sz w:val="24"/>
          <w:szCs w:val="24"/>
        </w:rPr>
      </w:pPr>
      <w:r w:rsidRPr="00672FA1">
        <w:rPr>
          <w:sz w:val="24"/>
          <w:szCs w:val="24"/>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B1D9A" w:rsidRPr="00672FA1" w:rsidRDefault="009C628F" w:rsidP="00672FA1">
      <w:pPr>
        <w:numPr>
          <w:ilvl w:val="0"/>
          <w:numId w:val="3"/>
        </w:numPr>
        <w:spacing w:line="360" w:lineRule="auto"/>
        <w:ind w:right="2"/>
        <w:rPr>
          <w:sz w:val="24"/>
          <w:szCs w:val="24"/>
        </w:rPr>
      </w:pPr>
      <w:r w:rsidRPr="00672FA1">
        <w:rPr>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B1D9A" w:rsidRPr="00672FA1" w:rsidRDefault="009C628F" w:rsidP="00672FA1">
      <w:pPr>
        <w:numPr>
          <w:ilvl w:val="0"/>
          <w:numId w:val="3"/>
        </w:numPr>
        <w:spacing w:line="360" w:lineRule="auto"/>
        <w:ind w:right="2"/>
        <w:rPr>
          <w:sz w:val="24"/>
          <w:szCs w:val="24"/>
        </w:rPr>
      </w:pPr>
      <w:r w:rsidRPr="00672FA1">
        <w:rPr>
          <w:sz w:val="24"/>
          <w:szCs w:val="24"/>
        </w:rPr>
        <w:t xml:space="preserve">Формирование уважительного отношения к иному мнению, истории и культуре других народов. </w:t>
      </w:r>
    </w:p>
    <w:p w:rsidR="001B1D9A" w:rsidRPr="00672FA1" w:rsidRDefault="009C628F" w:rsidP="00672FA1">
      <w:pPr>
        <w:numPr>
          <w:ilvl w:val="0"/>
          <w:numId w:val="3"/>
        </w:numPr>
        <w:spacing w:line="360" w:lineRule="auto"/>
        <w:ind w:right="2"/>
        <w:rPr>
          <w:sz w:val="24"/>
          <w:szCs w:val="24"/>
        </w:rPr>
      </w:pPr>
      <w:r w:rsidRPr="00672FA1">
        <w:rPr>
          <w:sz w:val="24"/>
          <w:szCs w:val="24"/>
        </w:rPr>
        <w:t xml:space="preserve">Овладение начальными навыками адаптации в динамично изменяющемся и развивающемся мире. </w:t>
      </w:r>
    </w:p>
    <w:p w:rsidR="001B1D9A" w:rsidRPr="00672FA1" w:rsidRDefault="009C628F" w:rsidP="00672FA1">
      <w:pPr>
        <w:spacing w:line="360" w:lineRule="auto"/>
        <w:ind w:left="-15" w:right="2" w:firstLine="0"/>
        <w:rPr>
          <w:sz w:val="24"/>
          <w:szCs w:val="24"/>
        </w:rPr>
      </w:pPr>
      <w:r w:rsidRPr="00672FA1">
        <w:rPr>
          <w:sz w:val="24"/>
          <w:szCs w:val="24"/>
        </w:rPr>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1B1D9A" w:rsidRPr="00672FA1" w:rsidRDefault="009C628F" w:rsidP="00672FA1">
      <w:pPr>
        <w:spacing w:line="360" w:lineRule="auto"/>
        <w:ind w:left="-15" w:right="2" w:firstLine="0"/>
        <w:rPr>
          <w:sz w:val="24"/>
          <w:szCs w:val="24"/>
        </w:rPr>
      </w:pPr>
      <w:r w:rsidRPr="00672FA1">
        <w:rPr>
          <w:sz w:val="24"/>
          <w:szCs w:val="24"/>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B1D9A" w:rsidRPr="00672FA1" w:rsidRDefault="009C628F" w:rsidP="00672FA1">
      <w:pPr>
        <w:spacing w:line="360" w:lineRule="auto"/>
        <w:ind w:left="-15" w:right="2" w:firstLine="0"/>
        <w:rPr>
          <w:sz w:val="24"/>
          <w:szCs w:val="24"/>
        </w:rPr>
      </w:pPr>
      <w:r w:rsidRPr="00672FA1">
        <w:rPr>
          <w:sz w:val="24"/>
          <w:szCs w:val="24"/>
        </w:rPr>
        <w:t xml:space="preserve">7.Формирование эстетических потребностей, ценностей и чувств. </w:t>
      </w:r>
    </w:p>
    <w:p w:rsidR="001B1D9A" w:rsidRPr="00672FA1" w:rsidRDefault="009C628F" w:rsidP="00672FA1">
      <w:pPr>
        <w:spacing w:line="360" w:lineRule="auto"/>
        <w:ind w:left="-15" w:right="2" w:firstLine="0"/>
        <w:rPr>
          <w:sz w:val="24"/>
          <w:szCs w:val="24"/>
        </w:rPr>
      </w:pPr>
      <w:r w:rsidRPr="00672FA1">
        <w:rPr>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1B1D9A" w:rsidRPr="00672FA1" w:rsidRDefault="009C628F" w:rsidP="00672FA1">
      <w:pPr>
        <w:spacing w:line="360" w:lineRule="auto"/>
        <w:ind w:left="-15" w:right="2" w:firstLine="0"/>
        <w:rPr>
          <w:sz w:val="24"/>
          <w:szCs w:val="24"/>
        </w:rPr>
      </w:pPr>
      <w:r w:rsidRPr="00672FA1">
        <w:rPr>
          <w:sz w:val="24"/>
          <w:szCs w:val="24"/>
        </w:rPr>
        <w:t xml:space="preserve">9.Развитие навыков сотрудничества </w:t>
      </w:r>
      <w:proofErr w:type="gramStart"/>
      <w:r w:rsidRPr="00672FA1">
        <w:rPr>
          <w:sz w:val="24"/>
          <w:szCs w:val="24"/>
        </w:rPr>
        <w:t>со</w:t>
      </w:r>
      <w:proofErr w:type="gramEnd"/>
      <w:r w:rsidRPr="00672FA1">
        <w:rPr>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 </w:t>
      </w:r>
    </w:p>
    <w:p w:rsidR="001B1D9A" w:rsidRPr="00672FA1" w:rsidRDefault="009C628F" w:rsidP="00672FA1">
      <w:pPr>
        <w:spacing w:line="360" w:lineRule="auto"/>
        <w:ind w:left="-15" w:right="2" w:firstLine="0"/>
        <w:rPr>
          <w:sz w:val="24"/>
          <w:szCs w:val="24"/>
        </w:rPr>
      </w:pPr>
      <w:r w:rsidRPr="00672FA1">
        <w:rPr>
          <w:sz w:val="24"/>
          <w:szCs w:val="24"/>
        </w:rPr>
        <w:t xml:space="preserve"> 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B21DEC" w:rsidRDefault="00B21DEC" w:rsidP="00B21DEC">
      <w:pPr>
        <w:spacing w:after="11" w:line="360" w:lineRule="auto"/>
        <w:ind w:right="659" w:firstLine="0"/>
        <w:jc w:val="left"/>
        <w:rPr>
          <w:b/>
          <w:sz w:val="24"/>
          <w:szCs w:val="24"/>
        </w:rPr>
      </w:pPr>
    </w:p>
    <w:p w:rsidR="001B1D9A" w:rsidRPr="00672FA1" w:rsidRDefault="009C628F" w:rsidP="00B21DEC">
      <w:pPr>
        <w:spacing w:after="11" w:line="360" w:lineRule="auto"/>
        <w:ind w:right="659" w:firstLine="0"/>
        <w:jc w:val="left"/>
        <w:rPr>
          <w:sz w:val="24"/>
          <w:szCs w:val="24"/>
        </w:rPr>
      </w:pPr>
      <w:proofErr w:type="spellStart"/>
      <w:r w:rsidRPr="00672FA1">
        <w:rPr>
          <w:b/>
          <w:sz w:val="24"/>
          <w:szCs w:val="24"/>
        </w:rPr>
        <w:t>Метапредметные</w:t>
      </w:r>
      <w:proofErr w:type="spellEnd"/>
      <w:r w:rsidRPr="00672FA1">
        <w:rPr>
          <w:b/>
          <w:sz w:val="24"/>
          <w:szCs w:val="24"/>
        </w:rPr>
        <w:t xml:space="preserve"> результаты: </w:t>
      </w:r>
    </w:p>
    <w:p w:rsidR="001B1D9A" w:rsidRPr="00672FA1" w:rsidRDefault="009C628F" w:rsidP="00672FA1">
      <w:pPr>
        <w:numPr>
          <w:ilvl w:val="0"/>
          <w:numId w:val="4"/>
        </w:numPr>
        <w:spacing w:line="360" w:lineRule="auto"/>
        <w:ind w:right="2"/>
        <w:rPr>
          <w:sz w:val="24"/>
          <w:szCs w:val="24"/>
        </w:rPr>
      </w:pPr>
      <w:r w:rsidRPr="00672FA1">
        <w:rPr>
          <w:sz w:val="24"/>
          <w:szCs w:val="24"/>
        </w:rPr>
        <w:t xml:space="preserve">Овладение способностью принимать и сохранять цели и задачи учебной деятельности, поиска средств еѐ осуществления. </w:t>
      </w:r>
    </w:p>
    <w:p w:rsidR="001B1D9A" w:rsidRPr="00672FA1" w:rsidRDefault="009C628F" w:rsidP="00672FA1">
      <w:pPr>
        <w:numPr>
          <w:ilvl w:val="0"/>
          <w:numId w:val="4"/>
        </w:numPr>
        <w:spacing w:line="360" w:lineRule="auto"/>
        <w:ind w:right="2"/>
        <w:rPr>
          <w:sz w:val="24"/>
          <w:szCs w:val="24"/>
        </w:rPr>
      </w:pPr>
      <w:r w:rsidRPr="00672FA1">
        <w:rPr>
          <w:sz w:val="24"/>
          <w:szCs w:val="24"/>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p w:rsidR="001B1D9A" w:rsidRPr="00672FA1" w:rsidRDefault="009C628F" w:rsidP="00672FA1">
      <w:pPr>
        <w:numPr>
          <w:ilvl w:val="0"/>
          <w:numId w:val="4"/>
        </w:numPr>
        <w:spacing w:line="360" w:lineRule="auto"/>
        <w:ind w:right="2"/>
        <w:rPr>
          <w:sz w:val="24"/>
          <w:szCs w:val="24"/>
        </w:rPr>
      </w:pPr>
      <w:r w:rsidRPr="00672FA1">
        <w:rPr>
          <w:sz w:val="24"/>
          <w:szCs w:val="24"/>
        </w:rPr>
        <w:t>Использование знаково-символических сре</w:t>
      </w:r>
      <w:proofErr w:type="gramStart"/>
      <w:r w:rsidRPr="00672FA1">
        <w:rPr>
          <w:sz w:val="24"/>
          <w:szCs w:val="24"/>
        </w:rPr>
        <w:t>дств пр</w:t>
      </w:r>
      <w:proofErr w:type="gramEnd"/>
      <w:r w:rsidRPr="00672FA1">
        <w:rPr>
          <w:sz w:val="24"/>
          <w:szCs w:val="24"/>
        </w:rPr>
        <w:t xml:space="preserve">едставления информации. </w:t>
      </w:r>
    </w:p>
    <w:p w:rsidR="001B1D9A" w:rsidRPr="00672FA1" w:rsidRDefault="009C628F" w:rsidP="00672FA1">
      <w:pPr>
        <w:numPr>
          <w:ilvl w:val="0"/>
          <w:numId w:val="4"/>
        </w:numPr>
        <w:spacing w:line="360" w:lineRule="auto"/>
        <w:ind w:right="2"/>
        <w:rPr>
          <w:sz w:val="24"/>
          <w:szCs w:val="24"/>
        </w:rPr>
      </w:pPr>
      <w:r w:rsidRPr="00672FA1">
        <w:rPr>
          <w:sz w:val="24"/>
          <w:szCs w:val="24"/>
        </w:rPr>
        <w:t>Активное использование речевых средств и сре</w:t>
      </w:r>
      <w:proofErr w:type="gramStart"/>
      <w:r w:rsidRPr="00672FA1">
        <w:rPr>
          <w:sz w:val="24"/>
          <w:szCs w:val="24"/>
        </w:rPr>
        <w:t>дств дл</w:t>
      </w:r>
      <w:proofErr w:type="gramEnd"/>
      <w:r w:rsidRPr="00672FA1">
        <w:rPr>
          <w:sz w:val="24"/>
          <w:szCs w:val="24"/>
        </w:rPr>
        <w:t xml:space="preserve">я решения коммуникативных и познавательных задач. </w:t>
      </w:r>
    </w:p>
    <w:p w:rsidR="001B1D9A" w:rsidRPr="00672FA1" w:rsidRDefault="009C628F" w:rsidP="00672FA1">
      <w:pPr>
        <w:numPr>
          <w:ilvl w:val="0"/>
          <w:numId w:val="4"/>
        </w:numPr>
        <w:spacing w:line="360" w:lineRule="auto"/>
        <w:ind w:right="2"/>
        <w:rPr>
          <w:sz w:val="24"/>
          <w:szCs w:val="24"/>
        </w:rPr>
      </w:pPr>
      <w:r w:rsidRPr="00672FA1">
        <w:rPr>
          <w:sz w:val="24"/>
          <w:szCs w:val="24"/>
        </w:rPr>
        <w:t xml:space="preserve">Использование различных способов поиска (в справочных источниках), сбора, обработки, анализа, организации, передачи и интерпретации информации. </w:t>
      </w:r>
    </w:p>
    <w:p w:rsidR="001B1D9A" w:rsidRPr="00672FA1" w:rsidRDefault="009C628F" w:rsidP="00672FA1">
      <w:pPr>
        <w:numPr>
          <w:ilvl w:val="0"/>
          <w:numId w:val="4"/>
        </w:numPr>
        <w:spacing w:line="360" w:lineRule="auto"/>
        <w:ind w:right="2"/>
        <w:rPr>
          <w:sz w:val="24"/>
          <w:szCs w:val="24"/>
        </w:rPr>
      </w:pPr>
      <w:proofErr w:type="gramStart"/>
      <w:r w:rsidRPr="00672FA1">
        <w:rPr>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B1D9A" w:rsidRPr="00672FA1" w:rsidRDefault="009C628F" w:rsidP="00672FA1">
      <w:pPr>
        <w:numPr>
          <w:ilvl w:val="0"/>
          <w:numId w:val="4"/>
        </w:numPr>
        <w:spacing w:line="360" w:lineRule="auto"/>
        <w:ind w:right="2"/>
        <w:rPr>
          <w:sz w:val="24"/>
          <w:szCs w:val="24"/>
        </w:rPr>
      </w:pPr>
      <w:r w:rsidRPr="00672FA1">
        <w:rPr>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оценки событий. </w:t>
      </w:r>
    </w:p>
    <w:p w:rsidR="001B1D9A" w:rsidRPr="00672FA1" w:rsidRDefault="009C628F" w:rsidP="00672FA1">
      <w:pPr>
        <w:numPr>
          <w:ilvl w:val="0"/>
          <w:numId w:val="4"/>
        </w:numPr>
        <w:spacing w:line="360" w:lineRule="auto"/>
        <w:ind w:right="2"/>
        <w:rPr>
          <w:sz w:val="24"/>
          <w:szCs w:val="24"/>
        </w:rPr>
      </w:pPr>
      <w:r w:rsidRPr="00672FA1">
        <w:rPr>
          <w:sz w:val="24"/>
          <w:szCs w:val="24"/>
        </w:rPr>
        <w:t xml:space="preserve">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B1D9A" w:rsidRPr="00672FA1" w:rsidRDefault="009C628F" w:rsidP="00672FA1">
      <w:pPr>
        <w:numPr>
          <w:ilvl w:val="0"/>
          <w:numId w:val="4"/>
        </w:numPr>
        <w:spacing w:line="360" w:lineRule="auto"/>
        <w:ind w:right="2"/>
        <w:rPr>
          <w:sz w:val="24"/>
          <w:szCs w:val="24"/>
        </w:rPr>
      </w:pPr>
      <w:r w:rsidRPr="00672FA1">
        <w:rPr>
          <w:sz w:val="24"/>
          <w:szCs w:val="24"/>
        </w:rPr>
        <w:t xml:space="preserve">Овладение базовыми предметными и </w:t>
      </w:r>
      <w:proofErr w:type="spellStart"/>
      <w:r w:rsidRPr="00672FA1">
        <w:rPr>
          <w:sz w:val="24"/>
          <w:szCs w:val="24"/>
        </w:rPr>
        <w:t>межпредметными</w:t>
      </w:r>
      <w:proofErr w:type="spellEnd"/>
      <w:r w:rsidRPr="00672FA1">
        <w:rPr>
          <w:sz w:val="24"/>
          <w:szCs w:val="24"/>
        </w:rPr>
        <w:t xml:space="preserve"> понятиями, отражающими существенные связи и отношения между объектами и процессами. </w:t>
      </w:r>
    </w:p>
    <w:p w:rsidR="001B1D9A" w:rsidRPr="00672FA1" w:rsidRDefault="009C628F" w:rsidP="00672FA1">
      <w:pPr>
        <w:numPr>
          <w:ilvl w:val="0"/>
          <w:numId w:val="4"/>
        </w:numPr>
        <w:spacing w:line="360" w:lineRule="auto"/>
        <w:ind w:right="2"/>
        <w:rPr>
          <w:sz w:val="24"/>
          <w:szCs w:val="24"/>
        </w:rPr>
      </w:pPr>
      <w:proofErr w:type="gramStart"/>
      <w:r w:rsidRPr="00672FA1">
        <w:rPr>
          <w:sz w:val="24"/>
          <w:szCs w:val="24"/>
        </w:rPr>
        <w:t xml:space="preserve">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roofErr w:type="gramEnd"/>
    </w:p>
    <w:p w:rsidR="00B21DEC" w:rsidRDefault="00B21DEC" w:rsidP="00672FA1">
      <w:pPr>
        <w:spacing w:after="11" w:line="360" w:lineRule="auto"/>
        <w:ind w:left="705" w:right="659" w:hanging="10"/>
        <w:jc w:val="left"/>
        <w:rPr>
          <w:b/>
          <w:sz w:val="24"/>
          <w:szCs w:val="24"/>
        </w:rPr>
      </w:pPr>
    </w:p>
    <w:p w:rsidR="001B1D9A" w:rsidRPr="00672FA1" w:rsidRDefault="009C628F" w:rsidP="00672FA1">
      <w:pPr>
        <w:spacing w:after="11" w:line="360" w:lineRule="auto"/>
        <w:ind w:left="705" w:right="659" w:hanging="10"/>
        <w:jc w:val="left"/>
        <w:rPr>
          <w:sz w:val="24"/>
          <w:szCs w:val="24"/>
        </w:rPr>
      </w:pPr>
      <w:r w:rsidRPr="00672FA1">
        <w:rPr>
          <w:b/>
          <w:sz w:val="24"/>
          <w:szCs w:val="24"/>
        </w:rPr>
        <w:t xml:space="preserve">Предметные результаты: </w:t>
      </w:r>
    </w:p>
    <w:p w:rsidR="001B1D9A" w:rsidRPr="00672FA1" w:rsidRDefault="009C628F" w:rsidP="00672FA1">
      <w:pPr>
        <w:numPr>
          <w:ilvl w:val="0"/>
          <w:numId w:val="6"/>
        </w:numPr>
        <w:spacing w:line="360" w:lineRule="auto"/>
        <w:ind w:right="2"/>
        <w:rPr>
          <w:sz w:val="24"/>
          <w:szCs w:val="24"/>
        </w:rPr>
      </w:pPr>
      <w:r w:rsidRPr="00672FA1">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B1D9A" w:rsidRPr="00672FA1" w:rsidRDefault="009C628F" w:rsidP="00672FA1">
      <w:pPr>
        <w:numPr>
          <w:ilvl w:val="0"/>
          <w:numId w:val="6"/>
        </w:numPr>
        <w:spacing w:line="360" w:lineRule="auto"/>
        <w:ind w:right="2"/>
        <w:rPr>
          <w:sz w:val="24"/>
          <w:szCs w:val="24"/>
        </w:rPr>
      </w:pPr>
      <w:r w:rsidRPr="00672FA1">
        <w:rPr>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1B1D9A" w:rsidRPr="00672FA1" w:rsidRDefault="009C628F" w:rsidP="00672FA1">
      <w:pPr>
        <w:numPr>
          <w:ilvl w:val="0"/>
          <w:numId w:val="6"/>
        </w:numPr>
        <w:spacing w:line="360" w:lineRule="auto"/>
        <w:ind w:right="2"/>
        <w:rPr>
          <w:sz w:val="24"/>
          <w:szCs w:val="24"/>
        </w:rPr>
      </w:pPr>
      <w:proofErr w:type="spellStart"/>
      <w:r w:rsidRPr="00672FA1">
        <w:rPr>
          <w:sz w:val="24"/>
          <w:szCs w:val="24"/>
        </w:rPr>
        <w:t>Сформированность</w:t>
      </w:r>
      <w:proofErr w:type="spellEnd"/>
      <w:r w:rsidRPr="00672FA1">
        <w:rPr>
          <w:sz w:val="24"/>
          <w:szCs w:val="24"/>
        </w:rPr>
        <w:t xml:space="preserve"> позитивного отношения к правильной устной речи как показателю общей культуры и гражданской позиции человека. </w:t>
      </w:r>
    </w:p>
    <w:p w:rsidR="001B1D9A" w:rsidRPr="00672FA1" w:rsidRDefault="009C628F" w:rsidP="00672FA1">
      <w:pPr>
        <w:numPr>
          <w:ilvl w:val="0"/>
          <w:numId w:val="6"/>
        </w:numPr>
        <w:spacing w:line="360" w:lineRule="auto"/>
        <w:ind w:right="2"/>
        <w:rPr>
          <w:sz w:val="24"/>
          <w:szCs w:val="24"/>
        </w:rPr>
      </w:pPr>
      <w:r w:rsidRPr="00672FA1">
        <w:rPr>
          <w:sz w:val="24"/>
          <w:szCs w:val="24"/>
        </w:rPr>
        <w:t xml:space="preserve">Овладение учебными действиями с языковыми единицами и формирование умения использовать знания для </w:t>
      </w:r>
      <w:r w:rsidR="00672FA1">
        <w:rPr>
          <w:sz w:val="24"/>
          <w:szCs w:val="24"/>
        </w:rPr>
        <w:t xml:space="preserve"> </w:t>
      </w:r>
      <w:r w:rsidRPr="00672FA1">
        <w:rPr>
          <w:sz w:val="24"/>
          <w:szCs w:val="24"/>
        </w:rPr>
        <w:t xml:space="preserve">решения познавательных, практических и коммуникативных задач. </w:t>
      </w:r>
    </w:p>
    <w:p w:rsidR="001B1D9A" w:rsidRPr="00672FA1" w:rsidRDefault="009C628F" w:rsidP="00672FA1">
      <w:pPr>
        <w:pStyle w:val="1"/>
        <w:spacing w:line="360" w:lineRule="auto"/>
        <w:ind w:left="2053" w:right="2056"/>
        <w:rPr>
          <w:sz w:val="24"/>
          <w:szCs w:val="24"/>
        </w:rPr>
      </w:pPr>
      <w:r w:rsidRPr="00672FA1">
        <w:rPr>
          <w:sz w:val="24"/>
          <w:szCs w:val="24"/>
        </w:rPr>
        <w:lastRenderedPageBreak/>
        <w:t xml:space="preserve"> СОДЕРЖАНИЕ УЧЕБНОГО ПРЕДМЕТА </w:t>
      </w:r>
    </w:p>
    <w:p w:rsidR="001B1D9A" w:rsidRPr="00672FA1" w:rsidRDefault="009C628F" w:rsidP="00672FA1">
      <w:pPr>
        <w:spacing w:after="11" w:line="360" w:lineRule="auto"/>
        <w:ind w:left="705" w:right="659" w:hanging="10"/>
        <w:jc w:val="left"/>
        <w:rPr>
          <w:sz w:val="24"/>
          <w:szCs w:val="24"/>
          <w:u w:val="single"/>
        </w:rPr>
      </w:pPr>
      <w:r w:rsidRPr="00672FA1">
        <w:rPr>
          <w:b/>
          <w:sz w:val="24"/>
          <w:szCs w:val="24"/>
          <w:u w:val="single"/>
        </w:rPr>
        <w:t xml:space="preserve">Виды речевой деятельности </w:t>
      </w:r>
    </w:p>
    <w:p w:rsidR="001B1D9A" w:rsidRPr="00672FA1" w:rsidRDefault="009C628F" w:rsidP="00672FA1">
      <w:pPr>
        <w:spacing w:line="360" w:lineRule="auto"/>
        <w:ind w:left="-15" w:right="2"/>
        <w:rPr>
          <w:sz w:val="24"/>
          <w:szCs w:val="24"/>
        </w:rPr>
      </w:pPr>
      <w:r w:rsidRPr="00672FA1">
        <w:rPr>
          <w:b/>
          <w:sz w:val="24"/>
          <w:szCs w:val="24"/>
        </w:rPr>
        <w:t xml:space="preserve">Слушание. </w:t>
      </w:r>
      <w:r w:rsidRPr="00672FA1">
        <w:rPr>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B1D9A" w:rsidRPr="00672FA1" w:rsidRDefault="009C628F" w:rsidP="00672FA1">
      <w:pPr>
        <w:spacing w:line="360" w:lineRule="auto"/>
        <w:ind w:left="-15" w:right="2"/>
        <w:rPr>
          <w:sz w:val="24"/>
          <w:szCs w:val="24"/>
        </w:rPr>
      </w:pPr>
      <w:r w:rsidRPr="00672FA1">
        <w:rPr>
          <w:b/>
          <w:sz w:val="24"/>
          <w:szCs w:val="24"/>
        </w:rPr>
        <w:t xml:space="preserve">Говорение. </w:t>
      </w:r>
      <w:r w:rsidRPr="00672FA1">
        <w:rPr>
          <w:sz w:val="24"/>
          <w:szCs w:val="24"/>
        </w:rPr>
        <w:t>Выбор языковых сре</w:t>
      </w:r>
      <w:proofErr w:type="gramStart"/>
      <w:r w:rsidRPr="00672FA1">
        <w:rPr>
          <w:sz w:val="24"/>
          <w:szCs w:val="24"/>
        </w:rPr>
        <w:t>дств в с</w:t>
      </w:r>
      <w:proofErr w:type="gramEnd"/>
      <w:r w:rsidRPr="00672FA1">
        <w:rPr>
          <w:sz w:val="24"/>
          <w:szCs w:val="24"/>
        </w:rPr>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B1D9A" w:rsidRPr="00672FA1" w:rsidRDefault="009C628F" w:rsidP="00672FA1">
      <w:pPr>
        <w:spacing w:line="360" w:lineRule="auto"/>
        <w:ind w:left="-15" w:right="2"/>
        <w:rPr>
          <w:sz w:val="24"/>
          <w:szCs w:val="24"/>
        </w:rPr>
      </w:pPr>
      <w:r w:rsidRPr="00672FA1">
        <w:rPr>
          <w:b/>
          <w:sz w:val="24"/>
          <w:szCs w:val="24"/>
        </w:rPr>
        <w:t xml:space="preserve">Чтение. </w:t>
      </w:r>
      <w:r w:rsidRPr="00672FA1">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1B1D9A" w:rsidRPr="00672FA1" w:rsidRDefault="009C628F" w:rsidP="00672FA1">
      <w:pPr>
        <w:spacing w:line="360" w:lineRule="auto"/>
        <w:ind w:left="-15" w:right="2"/>
        <w:rPr>
          <w:sz w:val="24"/>
          <w:szCs w:val="24"/>
        </w:rPr>
      </w:pPr>
      <w:r w:rsidRPr="00672FA1">
        <w:rPr>
          <w:b/>
          <w:sz w:val="24"/>
          <w:szCs w:val="24"/>
        </w:rPr>
        <w:t xml:space="preserve">Письмо. </w:t>
      </w:r>
      <w:r w:rsidRPr="00672FA1">
        <w:rPr>
          <w:sz w:val="24"/>
          <w:szCs w:val="24"/>
        </w:rPr>
        <w:t xml:space="preserve">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672FA1">
        <w:rPr>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roofErr w:type="gramEnd"/>
    </w:p>
    <w:p w:rsidR="001B1D9A" w:rsidRPr="00672FA1" w:rsidRDefault="009C628F" w:rsidP="00672FA1">
      <w:pPr>
        <w:spacing w:line="360" w:lineRule="auto"/>
        <w:ind w:left="-15" w:right="2"/>
        <w:rPr>
          <w:sz w:val="24"/>
          <w:szCs w:val="24"/>
        </w:rPr>
      </w:pPr>
      <w:r w:rsidRPr="00672FA1">
        <w:rPr>
          <w:b/>
          <w:sz w:val="24"/>
          <w:szCs w:val="24"/>
        </w:rPr>
        <w:t xml:space="preserve">Развитие речи. </w:t>
      </w:r>
      <w:r w:rsidRPr="00672FA1">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B1D9A" w:rsidRPr="00672FA1" w:rsidRDefault="009C628F" w:rsidP="00672FA1">
      <w:pPr>
        <w:spacing w:line="360" w:lineRule="auto"/>
        <w:ind w:left="710" w:right="2" w:firstLine="0"/>
        <w:rPr>
          <w:sz w:val="24"/>
          <w:szCs w:val="24"/>
        </w:rPr>
      </w:pPr>
      <w:r w:rsidRPr="00672FA1">
        <w:rPr>
          <w:sz w:val="24"/>
          <w:szCs w:val="24"/>
        </w:rPr>
        <w:t xml:space="preserve">Осознание </w:t>
      </w:r>
      <w:proofErr w:type="gramStart"/>
      <w:r w:rsidRPr="00672FA1">
        <w:rPr>
          <w:sz w:val="24"/>
          <w:szCs w:val="24"/>
        </w:rPr>
        <w:t>ситуации</w:t>
      </w:r>
      <w:proofErr w:type="gramEnd"/>
      <w:r w:rsidRPr="00672FA1">
        <w:rPr>
          <w:sz w:val="24"/>
          <w:szCs w:val="24"/>
        </w:rPr>
        <w:t xml:space="preserve"> общения: с </w:t>
      </w:r>
      <w:proofErr w:type="gramStart"/>
      <w:r w:rsidRPr="00672FA1">
        <w:rPr>
          <w:sz w:val="24"/>
          <w:szCs w:val="24"/>
        </w:rPr>
        <w:t>какой</w:t>
      </w:r>
      <w:proofErr w:type="gramEnd"/>
      <w:r w:rsidRPr="00672FA1">
        <w:rPr>
          <w:sz w:val="24"/>
          <w:szCs w:val="24"/>
        </w:rPr>
        <w:t xml:space="preserve"> целью, с кем и где происходит общение? </w:t>
      </w:r>
    </w:p>
    <w:p w:rsidR="001B1D9A" w:rsidRPr="00672FA1" w:rsidRDefault="009C628F" w:rsidP="00672FA1">
      <w:pPr>
        <w:spacing w:line="360" w:lineRule="auto"/>
        <w:ind w:left="-15" w:right="2"/>
        <w:rPr>
          <w:sz w:val="24"/>
          <w:szCs w:val="24"/>
        </w:rPr>
      </w:pPr>
      <w:r w:rsidRPr="00672FA1">
        <w:rPr>
          <w:sz w:val="24"/>
          <w:szCs w:val="24"/>
        </w:rPr>
        <w:t xml:space="preserve">Практическое овладение диалогической формой речи. Выражение собственного мнения, его аргументация с учѐтом ситуации общения. Овладение умениями ведения разговора (начать, поддержать, закончить разговор, привлечь внимание и т. п.). </w:t>
      </w:r>
    </w:p>
    <w:p w:rsidR="001B1D9A" w:rsidRPr="00672FA1" w:rsidRDefault="009C628F" w:rsidP="00672FA1">
      <w:pPr>
        <w:spacing w:line="360" w:lineRule="auto"/>
        <w:ind w:left="-15" w:right="2"/>
        <w:rPr>
          <w:sz w:val="24"/>
          <w:szCs w:val="24"/>
        </w:rPr>
      </w:pPr>
      <w:r w:rsidRPr="00672FA1">
        <w:rPr>
          <w:sz w:val="24"/>
          <w:szCs w:val="24"/>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1B1D9A" w:rsidRPr="00672FA1" w:rsidRDefault="009C628F" w:rsidP="00672FA1">
      <w:pPr>
        <w:spacing w:line="360" w:lineRule="auto"/>
        <w:ind w:left="-15" w:right="2"/>
        <w:rPr>
          <w:sz w:val="24"/>
          <w:szCs w:val="24"/>
        </w:rPr>
      </w:pPr>
      <w:r w:rsidRPr="00672FA1">
        <w:rPr>
          <w:sz w:val="24"/>
          <w:szCs w:val="24"/>
        </w:rPr>
        <w:t xml:space="preserve">Практическое овладение монологической формой речи. Умение строить устное монологическое высказывание на определѐнную тему с использованием разных типов речи (описание, повествование, рассуждение). </w:t>
      </w:r>
    </w:p>
    <w:p w:rsidR="001B1D9A" w:rsidRPr="00672FA1" w:rsidRDefault="009C628F" w:rsidP="00672FA1">
      <w:pPr>
        <w:spacing w:line="360" w:lineRule="auto"/>
        <w:ind w:left="710" w:right="2" w:firstLine="0"/>
        <w:rPr>
          <w:sz w:val="24"/>
          <w:szCs w:val="24"/>
        </w:rPr>
      </w:pPr>
      <w:r w:rsidRPr="00672FA1">
        <w:rPr>
          <w:sz w:val="24"/>
          <w:szCs w:val="24"/>
        </w:rPr>
        <w:lastRenderedPageBreak/>
        <w:t xml:space="preserve">Последовательность предложений в тексте. </w:t>
      </w:r>
    </w:p>
    <w:p w:rsidR="001B1D9A" w:rsidRPr="00672FA1" w:rsidRDefault="009C628F" w:rsidP="00672FA1">
      <w:pPr>
        <w:spacing w:line="360" w:lineRule="auto"/>
        <w:ind w:left="710" w:right="2" w:firstLine="0"/>
        <w:rPr>
          <w:sz w:val="24"/>
          <w:szCs w:val="24"/>
        </w:rPr>
      </w:pPr>
      <w:r w:rsidRPr="00672FA1">
        <w:rPr>
          <w:sz w:val="24"/>
          <w:szCs w:val="24"/>
        </w:rPr>
        <w:t xml:space="preserve">Последовательность частей текста (абзацев). </w:t>
      </w:r>
    </w:p>
    <w:p w:rsidR="001B1D9A" w:rsidRPr="00672FA1" w:rsidRDefault="009C628F" w:rsidP="00672FA1">
      <w:pPr>
        <w:spacing w:line="360" w:lineRule="auto"/>
        <w:ind w:left="-15" w:right="2"/>
        <w:rPr>
          <w:sz w:val="24"/>
          <w:szCs w:val="24"/>
        </w:rPr>
      </w:pPr>
      <w:r w:rsidRPr="00672FA1">
        <w:rPr>
          <w:sz w:val="24"/>
          <w:szCs w:val="24"/>
        </w:rPr>
        <w:t xml:space="preserve">Комплексная работа над структурой текста: </w:t>
      </w:r>
      <w:proofErr w:type="spellStart"/>
      <w:r w:rsidRPr="00672FA1">
        <w:rPr>
          <w:sz w:val="24"/>
          <w:szCs w:val="24"/>
        </w:rPr>
        <w:t>озаглавливание</w:t>
      </w:r>
      <w:proofErr w:type="spellEnd"/>
      <w:r w:rsidRPr="00672FA1">
        <w:rPr>
          <w:sz w:val="24"/>
          <w:szCs w:val="24"/>
        </w:rPr>
        <w:t xml:space="preserve">, корректирование порядка предложений и частей текста (абзацев). </w:t>
      </w:r>
    </w:p>
    <w:p w:rsidR="001B1D9A" w:rsidRPr="00672FA1" w:rsidRDefault="009C628F" w:rsidP="00672FA1">
      <w:pPr>
        <w:spacing w:line="360" w:lineRule="auto"/>
        <w:ind w:left="-15" w:right="2"/>
        <w:rPr>
          <w:sz w:val="24"/>
          <w:szCs w:val="24"/>
        </w:rPr>
      </w:pPr>
      <w:r w:rsidRPr="00672FA1">
        <w:rPr>
          <w:sz w:val="24"/>
          <w:szCs w:val="24"/>
        </w:rPr>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1B1D9A" w:rsidRPr="00672FA1" w:rsidRDefault="009C628F" w:rsidP="00672FA1">
      <w:pPr>
        <w:spacing w:line="360" w:lineRule="auto"/>
        <w:ind w:left="710" w:right="2" w:firstLine="0"/>
        <w:rPr>
          <w:sz w:val="24"/>
          <w:szCs w:val="24"/>
        </w:rPr>
      </w:pPr>
      <w:r w:rsidRPr="00672FA1">
        <w:rPr>
          <w:sz w:val="24"/>
          <w:szCs w:val="24"/>
        </w:rPr>
        <w:t xml:space="preserve">Типы текстов: описание, повествование, рассуждение, их особенности. </w:t>
      </w:r>
    </w:p>
    <w:p w:rsidR="001B1D9A" w:rsidRPr="00672FA1" w:rsidRDefault="009C628F" w:rsidP="00672FA1">
      <w:pPr>
        <w:spacing w:line="360" w:lineRule="auto"/>
        <w:ind w:left="-15" w:right="2"/>
        <w:rPr>
          <w:sz w:val="24"/>
          <w:szCs w:val="24"/>
        </w:rPr>
      </w:pPr>
      <w:r w:rsidRPr="00672FA1">
        <w:rPr>
          <w:b/>
          <w:sz w:val="24"/>
          <w:szCs w:val="24"/>
        </w:rPr>
        <w:t xml:space="preserve">Лексика. </w:t>
      </w:r>
      <w:r w:rsidRPr="00672FA1">
        <w:rPr>
          <w:sz w:val="24"/>
          <w:szCs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w:t>
      </w:r>
    </w:p>
    <w:p w:rsidR="001B1D9A" w:rsidRPr="00672FA1" w:rsidRDefault="009C628F" w:rsidP="00672FA1">
      <w:pPr>
        <w:spacing w:line="360" w:lineRule="auto"/>
        <w:ind w:left="-15" w:right="2" w:firstLine="0"/>
        <w:rPr>
          <w:sz w:val="24"/>
          <w:szCs w:val="24"/>
        </w:rPr>
      </w:pPr>
      <w:r w:rsidRPr="00672FA1">
        <w:rPr>
          <w:sz w:val="24"/>
          <w:szCs w:val="24"/>
        </w:rPr>
        <w:t xml:space="preserve">Наблюдение за их использованием в тексте. Работа с разными словарями. </w:t>
      </w:r>
    </w:p>
    <w:p w:rsidR="001B1D9A" w:rsidRPr="00672FA1" w:rsidRDefault="009C628F" w:rsidP="00672FA1">
      <w:pPr>
        <w:spacing w:line="360" w:lineRule="auto"/>
        <w:ind w:left="-15" w:right="2"/>
        <w:rPr>
          <w:sz w:val="24"/>
          <w:szCs w:val="24"/>
        </w:rPr>
      </w:pPr>
      <w:r w:rsidRPr="00672FA1">
        <w:rPr>
          <w:b/>
          <w:sz w:val="24"/>
          <w:szCs w:val="24"/>
        </w:rPr>
        <w:t>Состав слова (</w:t>
      </w:r>
      <w:proofErr w:type="spellStart"/>
      <w:r w:rsidRPr="00672FA1">
        <w:rPr>
          <w:b/>
          <w:sz w:val="24"/>
          <w:szCs w:val="24"/>
        </w:rPr>
        <w:t>морфемика</w:t>
      </w:r>
      <w:proofErr w:type="spellEnd"/>
      <w:r w:rsidRPr="00672FA1">
        <w:rPr>
          <w:b/>
          <w:sz w:val="24"/>
          <w:szCs w:val="24"/>
        </w:rPr>
        <w:t xml:space="preserve">). </w:t>
      </w:r>
      <w:r w:rsidRPr="00672FA1">
        <w:rPr>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w:t>
      </w:r>
      <w:proofErr w:type="gramStart"/>
      <w:r w:rsidRPr="00672FA1">
        <w:rPr>
          <w:sz w:val="24"/>
          <w:szCs w:val="24"/>
        </w:rPr>
        <w:t>г</w:t>
      </w:r>
      <w:proofErr w:type="gramEnd"/>
      <w:r w:rsidRPr="00672FA1">
        <w:rPr>
          <w:sz w:val="24"/>
          <w:szCs w:val="24"/>
        </w:rPr>
        <w:t xml:space="preserve"> омонимичными корнями. Выделение в словах с однозначно выделяемыми морфемами окончания, корня, приставки, суффикса (постфикса </w:t>
      </w:r>
      <w:proofErr w:type="gramStart"/>
      <w:r w:rsidRPr="00672FA1">
        <w:rPr>
          <w:sz w:val="24"/>
          <w:szCs w:val="24"/>
        </w:rPr>
        <w:t>-</w:t>
      </w:r>
      <w:proofErr w:type="spellStart"/>
      <w:r w:rsidRPr="00672FA1">
        <w:rPr>
          <w:sz w:val="24"/>
          <w:szCs w:val="24"/>
        </w:rPr>
        <w:t>с</w:t>
      </w:r>
      <w:proofErr w:type="gramEnd"/>
      <w:r w:rsidRPr="00672FA1">
        <w:rPr>
          <w:sz w:val="24"/>
          <w:szCs w:val="24"/>
        </w:rPr>
        <w:t>я</w:t>
      </w:r>
      <w:proofErr w:type="spellEnd"/>
      <w:r w:rsidRPr="00672FA1">
        <w:rPr>
          <w:sz w:val="24"/>
          <w:szCs w:val="24"/>
        </w:rPr>
        <w:t xml:space="preserve">),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1B1D9A" w:rsidRPr="00672FA1" w:rsidRDefault="009C628F" w:rsidP="00672FA1">
      <w:pPr>
        <w:spacing w:line="360" w:lineRule="auto"/>
        <w:ind w:left="-15" w:right="2"/>
        <w:rPr>
          <w:sz w:val="24"/>
          <w:szCs w:val="24"/>
        </w:rPr>
      </w:pPr>
      <w:r w:rsidRPr="00672FA1">
        <w:rPr>
          <w:b/>
          <w:sz w:val="24"/>
          <w:szCs w:val="24"/>
        </w:rPr>
        <w:t>Умение слушать (</w:t>
      </w:r>
      <w:proofErr w:type="spellStart"/>
      <w:r w:rsidRPr="00672FA1">
        <w:rPr>
          <w:b/>
          <w:sz w:val="24"/>
          <w:szCs w:val="24"/>
        </w:rPr>
        <w:t>аудирование</w:t>
      </w:r>
      <w:proofErr w:type="spellEnd"/>
      <w:r w:rsidRPr="00672FA1">
        <w:rPr>
          <w:b/>
          <w:sz w:val="24"/>
          <w:szCs w:val="24"/>
        </w:rPr>
        <w:t xml:space="preserve">) </w:t>
      </w:r>
      <w:proofErr w:type="gramStart"/>
      <w:r w:rsidRPr="00672FA1">
        <w:rPr>
          <w:b/>
          <w:sz w:val="24"/>
          <w:szCs w:val="24"/>
        </w:rPr>
        <w:t>:</w:t>
      </w:r>
      <w:r w:rsidRPr="00672FA1">
        <w:rPr>
          <w:sz w:val="24"/>
          <w:szCs w:val="24"/>
        </w:rPr>
        <w:t>В</w:t>
      </w:r>
      <w:proofErr w:type="gramEnd"/>
      <w:r w:rsidRPr="00672FA1">
        <w:rPr>
          <w:sz w:val="24"/>
          <w:szCs w:val="24"/>
        </w:rPr>
        <w:t xml:space="preserve">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w:t>
      </w:r>
      <w:proofErr w:type="spellStart"/>
      <w:r w:rsidRPr="00672FA1">
        <w:rPr>
          <w:sz w:val="24"/>
          <w:szCs w:val="24"/>
        </w:rPr>
        <w:t>произведениям</w:t>
      </w:r>
      <w:proofErr w:type="gramStart"/>
      <w:r w:rsidRPr="00672FA1">
        <w:rPr>
          <w:sz w:val="24"/>
          <w:szCs w:val="24"/>
        </w:rPr>
        <w:t>.Р</w:t>
      </w:r>
      <w:proofErr w:type="gramEnd"/>
      <w:r w:rsidRPr="00672FA1">
        <w:rPr>
          <w:sz w:val="24"/>
          <w:szCs w:val="24"/>
        </w:rPr>
        <w:t>азвитие</w:t>
      </w:r>
      <w:proofErr w:type="spellEnd"/>
      <w:r w:rsidRPr="00672FA1">
        <w:rPr>
          <w:sz w:val="24"/>
          <w:szCs w:val="24"/>
        </w:rPr>
        <w:t xml:space="preserve"> умения наблюдать за выразительностью речи, за особенностью авторского стиля.</w:t>
      </w:r>
    </w:p>
    <w:p w:rsidR="001B1D9A" w:rsidRPr="00672FA1" w:rsidRDefault="009C628F" w:rsidP="00672FA1">
      <w:pPr>
        <w:spacing w:line="360" w:lineRule="auto"/>
        <w:ind w:left="-15" w:right="2"/>
        <w:rPr>
          <w:sz w:val="24"/>
          <w:szCs w:val="24"/>
        </w:rPr>
      </w:pPr>
      <w:r w:rsidRPr="00672FA1">
        <w:rPr>
          <w:b/>
          <w:sz w:val="24"/>
          <w:szCs w:val="24"/>
        </w:rPr>
        <w:t xml:space="preserve">Чтение </w:t>
      </w:r>
      <w:proofErr w:type="spellStart"/>
      <w:proofErr w:type="gramStart"/>
      <w:r w:rsidRPr="00672FA1">
        <w:rPr>
          <w:sz w:val="24"/>
          <w:szCs w:val="24"/>
        </w:rPr>
        <w:t>Чтение</w:t>
      </w:r>
      <w:proofErr w:type="spellEnd"/>
      <w:proofErr w:type="gramEnd"/>
      <w:r w:rsidRPr="00672FA1">
        <w:rPr>
          <w:sz w:val="24"/>
          <w:szCs w:val="24"/>
        </w:rPr>
        <w:t xml:space="preserve"> вслух. Ориентация на развитие речевой культуры учащихся формирование у них </w:t>
      </w:r>
      <w:proofErr w:type="spellStart"/>
      <w:r w:rsidRPr="00672FA1">
        <w:rPr>
          <w:sz w:val="24"/>
          <w:szCs w:val="24"/>
        </w:rPr>
        <w:t>коммуникативноречевых</w:t>
      </w:r>
      <w:proofErr w:type="spellEnd"/>
      <w:r w:rsidRPr="00672FA1">
        <w:rPr>
          <w:sz w:val="24"/>
          <w:szCs w:val="24"/>
        </w:rPr>
        <w:t xml:space="preserve"> умений и </w:t>
      </w:r>
      <w:proofErr w:type="spellStart"/>
      <w:r w:rsidRPr="00672FA1">
        <w:rPr>
          <w:sz w:val="24"/>
          <w:szCs w:val="24"/>
        </w:rPr>
        <w:t>навыков</w:t>
      </w:r>
      <w:proofErr w:type="gramStart"/>
      <w:r w:rsidRPr="00672FA1">
        <w:rPr>
          <w:sz w:val="24"/>
          <w:szCs w:val="24"/>
        </w:rPr>
        <w:t>.П</w:t>
      </w:r>
      <w:proofErr w:type="gramEnd"/>
      <w:r w:rsidRPr="00672FA1">
        <w:rPr>
          <w:sz w:val="24"/>
          <w:szCs w:val="24"/>
        </w:rPr>
        <w:t>остепенный</w:t>
      </w:r>
      <w:proofErr w:type="spellEnd"/>
      <w:r w:rsidRPr="00672FA1">
        <w:rPr>
          <w:sz w:val="24"/>
          <w:szCs w:val="24"/>
        </w:rPr>
        <w:t xml:space="preserve">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w:t>
      </w:r>
      <w:r w:rsidRPr="00672FA1">
        <w:rPr>
          <w:sz w:val="24"/>
          <w:szCs w:val="24"/>
        </w:rPr>
        <w:lastRenderedPageBreak/>
        <w:t xml:space="preserve">чтению про </w:t>
      </w:r>
      <w:proofErr w:type="spellStart"/>
      <w:r w:rsidRPr="00672FA1">
        <w:rPr>
          <w:sz w:val="24"/>
          <w:szCs w:val="24"/>
        </w:rPr>
        <w:t>себя</w:t>
      </w:r>
      <w:proofErr w:type="gramStart"/>
      <w:r w:rsidRPr="00672FA1">
        <w:rPr>
          <w:sz w:val="24"/>
          <w:szCs w:val="24"/>
        </w:rPr>
        <w:t>.Ч</w:t>
      </w:r>
      <w:proofErr w:type="gramEnd"/>
      <w:r w:rsidRPr="00672FA1">
        <w:rPr>
          <w:sz w:val="24"/>
          <w:szCs w:val="24"/>
        </w:rPr>
        <w:t>тение</w:t>
      </w:r>
      <w:proofErr w:type="spellEnd"/>
      <w:r w:rsidRPr="00672FA1">
        <w:rPr>
          <w:sz w:val="24"/>
          <w:szCs w:val="24"/>
        </w:rPr>
        <w:t xml:space="preserve">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1B1D9A" w:rsidRPr="00672FA1" w:rsidRDefault="009C628F" w:rsidP="00672FA1">
      <w:pPr>
        <w:spacing w:line="360" w:lineRule="auto"/>
        <w:ind w:left="-15" w:right="2"/>
        <w:rPr>
          <w:sz w:val="24"/>
          <w:szCs w:val="24"/>
        </w:rPr>
      </w:pPr>
      <w:r w:rsidRPr="00672FA1">
        <w:rPr>
          <w:b/>
          <w:sz w:val="24"/>
          <w:szCs w:val="24"/>
        </w:rPr>
        <w:t xml:space="preserve">Работа с разными видами текста </w:t>
      </w:r>
      <w:r w:rsidRPr="00672FA1">
        <w:rPr>
          <w:sz w:val="24"/>
          <w:szCs w:val="24"/>
        </w:rPr>
        <w:t xml:space="preserve">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w:t>
      </w:r>
      <w:proofErr w:type="spellStart"/>
      <w:r w:rsidRPr="00672FA1">
        <w:rPr>
          <w:sz w:val="24"/>
          <w:szCs w:val="24"/>
        </w:rPr>
        <w:t>героев</w:t>
      </w:r>
      <w:proofErr w:type="gramStart"/>
      <w:r w:rsidRPr="00672FA1">
        <w:rPr>
          <w:sz w:val="24"/>
          <w:szCs w:val="24"/>
        </w:rPr>
        <w:t>.П</w:t>
      </w:r>
      <w:proofErr w:type="gramEnd"/>
      <w:r w:rsidRPr="00672FA1">
        <w:rPr>
          <w:sz w:val="24"/>
          <w:szCs w:val="24"/>
        </w:rPr>
        <w:t>рактическое</w:t>
      </w:r>
      <w:proofErr w:type="spellEnd"/>
      <w:r w:rsidRPr="00672FA1">
        <w:rPr>
          <w:sz w:val="24"/>
          <w:szCs w:val="24"/>
        </w:rPr>
        <w:t xml:space="preserve"> освоение умения отличать текст от набора предложений. Прогнозирование содержания книги по еѐ названию и </w:t>
      </w:r>
      <w:proofErr w:type="spellStart"/>
      <w:r w:rsidRPr="00672FA1">
        <w:rPr>
          <w:sz w:val="24"/>
          <w:szCs w:val="24"/>
        </w:rPr>
        <w:t>оформлению</w:t>
      </w:r>
      <w:proofErr w:type="gramStart"/>
      <w:r w:rsidRPr="00672FA1">
        <w:rPr>
          <w:sz w:val="24"/>
          <w:szCs w:val="24"/>
        </w:rPr>
        <w:t>.С</w:t>
      </w:r>
      <w:proofErr w:type="gramEnd"/>
      <w:r w:rsidRPr="00672FA1">
        <w:rPr>
          <w:sz w:val="24"/>
          <w:szCs w:val="24"/>
        </w:rPr>
        <w:t>амостоятельное</w:t>
      </w:r>
      <w:proofErr w:type="spellEnd"/>
      <w:r w:rsidRPr="00672FA1">
        <w:rPr>
          <w:sz w:val="24"/>
          <w:szCs w:val="24"/>
        </w:rPr>
        <w:t xml:space="preserve"> определение темы и главной мысли произведения по вопросам и самостоятельное деление текста на смысловые части, их </w:t>
      </w:r>
      <w:proofErr w:type="spellStart"/>
      <w:r w:rsidRPr="00672FA1">
        <w:rPr>
          <w:sz w:val="24"/>
          <w:szCs w:val="24"/>
        </w:rPr>
        <w:t>озаглавливание</w:t>
      </w:r>
      <w:proofErr w:type="spellEnd"/>
      <w:r w:rsidRPr="00672FA1">
        <w:rPr>
          <w:sz w:val="24"/>
          <w:szCs w:val="24"/>
        </w:rPr>
        <w:t xml:space="preserve">. Умение работать с разными видами </w:t>
      </w:r>
      <w:proofErr w:type="spellStart"/>
      <w:r w:rsidRPr="00672FA1">
        <w:rPr>
          <w:sz w:val="24"/>
          <w:szCs w:val="24"/>
        </w:rPr>
        <w:t>информации</w:t>
      </w:r>
      <w:proofErr w:type="gramStart"/>
      <w:r w:rsidRPr="00672FA1">
        <w:rPr>
          <w:sz w:val="24"/>
          <w:szCs w:val="24"/>
        </w:rPr>
        <w:t>.У</w:t>
      </w:r>
      <w:proofErr w:type="gramEnd"/>
      <w:r w:rsidRPr="00672FA1">
        <w:rPr>
          <w:sz w:val="24"/>
          <w:szCs w:val="24"/>
        </w:rPr>
        <w:t>частие</w:t>
      </w:r>
      <w:proofErr w:type="spellEnd"/>
      <w:r w:rsidRPr="00672FA1">
        <w:rPr>
          <w:sz w:val="24"/>
          <w:szCs w:val="24"/>
        </w:rPr>
        <w:t xml:space="preserve">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B1D9A" w:rsidRPr="00672FA1" w:rsidRDefault="009C628F" w:rsidP="00672FA1">
      <w:pPr>
        <w:spacing w:line="360" w:lineRule="auto"/>
        <w:ind w:left="-15" w:right="2"/>
        <w:rPr>
          <w:sz w:val="24"/>
          <w:szCs w:val="24"/>
        </w:rPr>
      </w:pPr>
      <w:r w:rsidRPr="00672FA1">
        <w:rPr>
          <w:b/>
          <w:sz w:val="24"/>
          <w:szCs w:val="24"/>
        </w:rPr>
        <w:t xml:space="preserve">Библиографическая культура </w:t>
      </w:r>
      <w:r w:rsidRPr="00672FA1">
        <w:rPr>
          <w:sz w:val="24"/>
          <w:szCs w:val="24"/>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roofErr w:type="gramStart"/>
      <w:r w:rsidRPr="00672FA1">
        <w:rPr>
          <w:sz w:val="24"/>
          <w:szCs w:val="24"/>
        </w:rPr>
        <w:t>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w:t>
      </w:r>
      <w:proofErr w:type="gramEnd"/>
      <w:r w:rsidRPr="00672FA1">
        <w:rPr>
          <w:sz w:val="24"/>
          <w:szCs w:val="24"/>
        </w:rP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Start"/>
      <w:r w:rsidRPr="00672FA1">
        <w:rPr>
          <w:sz w:val="24"/>
          <w:szCs w:val="24"/>
        </w:rPr>
        <w:t>.С</w:t>
      </w:r>
      <w:proofErr w:type="gramEnd"/>
      <w:r w:rsidRPr="00672FA1">
        <w:rPr>
          <w:sz w:val="24"/>
          <w:szCs w:val="24"/>
        </w:rPr>
        <w:t xml:space="preserve">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1B1D9A" w:rsidRPr="00672FA1" w:rsidRDefault="009C628F" w:rsidP="00672FA1">
      <w:pPr>
        <w:spacing w:line="360" w:lineRule="auto"/>
        <w:ind w:left="-15" w:right="2"/>
        <w:rPr>
          <w:sz w:val="24"/>
          <w:szCs w:val="24"/>
        </w:rPr>
      </w:pPr>
      <w:r w:rsidRPr="00672FA1">
        <w:rPr>
          <w:b/>
          <w:sz w:val="24"/>
          <w:szCs w:val="24"/>
        </w:rPr>
        <w:t xml:space="preserve">Работа с текстом художественного произведения </w:t>
      </w:r>
      <w:r w:rsidRPr="00672FA1">
        <w:rPr>
          <w:sz w:val="24"/>
          <w:szCs w:val="24"/>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w:t>
      </w:r>
      <w:r w:rsidRPr="00672FA1">
        <w:rPr>
          <w:sz w:val="24"/>
          <w:szCs w:val="24"/>
        </w:rPr>
        <w:lastRenderedPageBreak/>
        <w:t>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 Освоение разных видов пересказа художественного текста: подробный, выборочный и краткий (передача основных мыслей)</w:t>
      </w:r>
      <w:proofErr w:type="gramStart"/>
      <w:r w:rsidRPr="00672FA1">
        <w:rPr>
          <w:sz w:val="24"/>
          <w:szCs w:val="24"/>
        </w:rPr>
        <w:t>.П</w:t>
      </w:r>
      <w:proofErr w:type="gramEnd"/>
      <w:r w:rsidRPr="00672FA1">
        <w:rPr>
          <w:sz w:val="24"/>
          <w:szCs w:val="24"/>
        </w:rPr>
        <w:t xml:space="preserve">одробный пересказ текста (деление текста на части, определение главной мысли каждой части и всего текста, </w:t>
      </w:r>
      <w:proofErr w:type="spellStart"/>
      <w:r w:rsidRPr="00672FA1">
        <w:rPr>
          <w:sz w:val="24"/>
          <w:szCs w:val="24"/>
        </w:rPr>
        <w:t>озаглавливание</w:t>
      </w:r>
      <w:proofErr w:type="spellEnd"/>
      <w:r w:rsidRPr="00672FA1">
        <w:rPr>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672FA1">
        <w:rPr>
          <w:sz w:val="24"/>
          <w:szCs w:val="24"/>
        </w:rPr>
        <w:t>озаглавливание</w:t>
      </w:r>
      <w:proofErr w:type="spellEnd"/>
      <w:r w:rsidRPr="00672FA1">
        <w:rPr>
          <w:sz w:val="24"/>
          <w:szCs w:val="24"/>
        </w:rPr>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w:t>
      </w:r>
      <w:proofErr w:type="spellStart"/>
      <w:r w:rsidRPr="00672FA1">
        <w:rPr>
          <w:sz w:val="24"/>
          <w:szCs w:val="24"/>
        </w:rPr>
        <w:t>текста</w:t>
      </w:r>
      <w:proofErr w:type="gramStart"/>
      <w:r w:rsidRPr="00672FA1">
        <w:rPr>
          <w:sz w:val="24"/>
          <w:szCs w:val="24"/>
        </w:rPr>
        <w:t>.С</w:t>
      </w:r>
      <w:proofErr w:type="gramEnd"/>
      <w:r w:rsidRPr="00672FA1">
        <w:rPr>
          <w:sz w:val="24"/>
          <w:szCs w:val="24"/>
        </w:rPr>
        <w:t>амостоятельный</w:t>
      </w:r>
      <w:proofErr w:type="spellEnd"/>
      <w:r w:rsidRPr="00672FA1">
        <w:rPr>
          <w:sz w:val="24"/>
          <w:szCs w:val="24"/>
        </w:rPr>
        <w:t xml:space="preserve">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1B1D9A" w:rsidRPr="00672FA1" w:rsidRDefault="009C628F" w:rsidP="00672FA1">
      <w:pPr>
        <w:spacing w:line="360" w:lineRule="auto"/>
        <w:ind w:left="-15" w:right="2"/>
        <w:rPr>
          <w:sz w:val="24"/>
          <w:szCs w:val="24"/>
        </w:rPr>
      </w:pPr>
      <w:r w:rsidRPr="00672FA1">
        <w:rPr>
          <w:b/>
          <w:sz w:val="24"/>
          <w:szCs w:val="24"/>
        </w:rPr>
        <w:t xml:space="preserve">Работа с научно-популярным, учебным и другими текстами </w:t>
      </w:r>
      <w:r w:rsidRPr="00672FA1">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rsidRPr="00672FA1">
        <w:rPr>
          <w:sz w:val="24"/>
          <w:szCs w:val="24"/>
        </w:rPr>
        <w:t>приѐмами</w:t>
      </w:r>
      <w:proofErr w:type="gramEnd"/>
      <w:r w:rsidRPr="00672FA1">
        <w:rPr>
          <w:sz w:val="24"/>
          <w:szCs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72FA1">
        <w:rPr>
          <w:sz w:val="24"/>
          <w:szCs w:val="24"/>
        </w:rPr>
        <w:t>микротем</w:t>
      </w:r>
      <w:proofErr w:type="spellEnd"/>
      <w:r w:rsidRPr="00672FA1">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B1D9A" w:rsidRPr="00672FA1" w:rsidRDefault="009C628F" w:rsidP="00672FA1">
      <w:pPr>
        <w:spacing w:line="360" w:lineRule="auto"/>
        <w:ind w:left="-15" w:right="2"/>
        <w:rPr>
          <w:sz w:val="24"/>
          <w:szCs w:val="24"/>
        </w:rPr>
      </w:pPr>
      <w:r w:rsidRPr="00672FA1">
        <w:rPr>
          <w:b/>
          <w:sz w:val="24"/>
          <w:szCs w:val="24"/>
        </w:rPr>
        <w:t xml:space="preserve">Умение говорить (культура речевого общения) </w:t>
      </w:r>
      <w:r w:rsidRPr="00672FA1">
        <w:rPr>
          <w:sz w:val="24"/>
          <w:szCs w:val="24"/>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w:t>
      </w:r>
    </w:p>
    <w:p w:rsidR="001B1D9A" w:rsidRPr="00672FA1" w:rsidRDefault="009C628F" w:rsidP="00672FA1">
      <w:pPr>
        <w:spacing w:line="360" w:lineRule="auto"/>
        <w:ind w:left="-15" w:right="2" w:firstLine="0"/>
        <w:rPr>
          <w:sz w:val="24"/>
          <w:szCs w:val="24"/>
        </w:rPr>
      </w:pPr>
      <w:r w:rsidRPr="00672FA1">
        <w:rPr>
          <w:sz w:val="24"/>
          <w:szCs w:val="24"/>
        </w:rPr>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w:t>
      </w:r>
      <w:r w:rsidRPr="00672FA1">
        <w:rPr>
          <w:sz w:val="24"/>
          <w:szCs w:val="24"/>
        </w:rPr>
        <w:lastRenderedPageBreak/>
        <w:t xml:space="preserve">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w:t>
      </w:r>
      <w:proofErr w:type="gramStart"/>
      <w:r w:rsidRPr="00672FA1">
        <w:rPr>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72FA1">
        <w:rPr>
          <w:sz w:val="24"/>
          <w:szCs w:val="24"/>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r w:rsidR="00672FA1">
        <w:rPr>
          <w:sz w:val="24"/>
          <w:szCs w:val="24"/>
        </w:rPr>
        <w:t xml:space="preserve">    </w:t>
      </w:r>
      <w:r w:rsidRPr="00672FA1">
        <w:rPr>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B1D9A" w:rsidRPr="00672FA1" w:rsidRDefault="001B1D9A" w:rsidP="00672FA1">
      <w:pPr>
        <w:spacing w:after="33" w:line="360" w:lineRule="auto"/>
        <w:ind w:left="710" w:firstLine="0"/>
        <w:jc w:val="left"/>
        <w:rPr>
          <w:sz w:val="24"/>
          <w:szCs w:val="24"/>
        </w:rPr>
      </w:pPr>
    </w:p>
    <w:p w:rsidR="00672FA1" w:rsidRPr="00672FA1" w:rsidRDefault="00672FA1" w:rsidP="00672FA1">
      <w:pPr>
        <w:spacing w:after="11" w:line="360" w:lineRule="auto"/>
        <w:ind w:left="2118" w:right="659" w:hanging="10"/>
        <w:jc w:val="left"/>
        <w:rPr>
          <w:b/>
          <w:sz w:val="24"/>
          <w:szCs w:val="24"/>
        </w:rPr>
      </w:pPr>
    </w:p>
    <w:p w:rsidR="00672FA1" w:rsidRPr="00672FA1" w:rsidRDefault="00672FA1" w:rsidP="00672FA1">
      <w:pPr>
        <w:spacing w:after="11" w:line="360" w:lineRule="auto"/>
        <w:ind w:left="2118" w:right="659" w:hanging="10"/>
        <w:jc w:val="left"/>
        <w:rPr>
          <w:b/>
          <w:sz w:val="24"/>
          <w:szCs w:val="24"/>
        </w:rPr>
      </w:pPr>
    </w:p>
    <w:p w:rsidR="00672FA1" w:rsidRPr="00672FA1" w:rsidRDefault="00672FA1" w:rsidP="00672FA1">
      <w:pPr>
        <w:spacing w:after="11" w:line="360" w:lineRule="auto"/>
        <w:ind w:left="2118" w:right="659" w:hanging="10"/>
        <w:jc w:val="left"/>
        <w:rPr>
          <w:b/>
          <w:sz w:val="24"/>
          <w:szCs w:val="24"/>
        </w:rPr>
      </w:pPr>
    </w:p>
    <w:p w:rsidR="00672FA1" w:rsidRPr="00672FA1" w:rsidRDefault="00672FA1" w:rsidP="00672FA1">
      <w:pPr>
        <w:spacing w:after="11" w:line="360" w:lineRule="auto"/>
        <w:ind w:left="2118" w:right="659" w:hanging="10"/>
        <w:jc w:val="left"/>
        <w:rPr>
          <w:b/>
          <w:sz w:val="24"/>
          <w:szCs w:val="24"/>
        </w:rPr>
      </w:pPr>
    </w:p>
    <w:p w:rsidR="00672FA1" w:rsidRDefault="00672FA1" w:rsidP="00672FA1">
      <w:pPr>
        <w:spacing w:after="11" w:line="360" w:lineRule="auto"/>
        <w:ind w:right="659" w:firstLine="0"/>
        <w:jc w:val="left"/>
        <w:rPr>
          <w:b/>
          <w:sz w:val="24"/>
          <w:szCs w:val="24"/>
        </w:rPr>
      </w:pPr>
    </w:p>
    <w:p w:rsidR="00672FA1" w:rsidRDefault="00672FA1" w:rsidP="00672FA1">
      <w:pPr>
        <w:spacing w:after="11" w:line="360" w:lineRule="auto"/>
        <w:ind w:right="659" w:firstLine="0"/>
        <w:jc w:val="center"/>
        <w:rPr>
          <w:b/>
          <w:sz w:val="24"/>
          <w:szCs w:val="24"/>
        </w:rPr>
      </w:pPr>
    </w:p>
    <w:p w:rsidR="00672FA1" w:rsidRDefault="00672FA1" w:rsidP="00672FA1">
      <w:pPr>
        <w:spacing w:after="11" w:line="360" w:lineRule="auto"/>
        <w:ind w:right="659" w:firstLine="0"/>
        <w:jc w:val="center"/>
        <w:rPr>
          <w:b/>
          <w:sz w:val="24"/>
          <w:szCs w:val="24"/>
        </w:rPr>
      </w:pPr>
    </w:p>
    <w:p w:rsidR="00672FA1" w:rsidRDefault="00672FA1" w:rsidP="00672FA1">
      <w:pPr>
        <w:spacing w:after="11" w:line="360" w:lineRule="auto"/>
        <w:ind w:right="659" w:firstLine="0"/>
        <w:jc w:val="center"/>
        <w:rPr>
          <w:b/>
          <w:sz w:val="24"/>
          <w:szCs w:val="24"/>
        </w:rPr>
      </w:pPr>
    </w:p>
    <w:p w:rsidR="00672FA1" w:rsidRDefault="00672FA1" w:rsidP="00672FA1">
      <w:pPr>
        <w:spacing w:after="11" w:line="360" w:lineRule="auto"/>
        <w:ind w:right="659" w:firstLine="0"/>
        <w:jc w:val="center"/>
        <w:rPr>
          <w:b/>
          <w:sz w:val="24"/>
          <w:szCs w:val="24"/>
        </w:rPr>
      </w:pPr>
    </w:p>
    <w:p w:rsidR="00672FA1" w:rsidRDefault="00672FA1" w:rsidP="00672FA1">
      <w:pPr>
        <w:spacing w:after="11" w:line="360" w:lineRule="auto"/>
        <w:ind w:right="659" w:firstLine="0"/>
        <w:jc w:val="center"/>
        <w:rPr>
          <w:b/>
          <w:sz w:val="24"/>
          <w:szCs w:val="24"/>
        </w:rPr>
      </w:pPr>
    </w:p>
    <w:p w:rsidR="00672FA1" w:rsidRDefault="00672FA1" w:rsidP="00672FA1">
      <w:pPr>
        <w:spacing w:after="11" w:line="360" w:lineRule="auto"/>
        <w:ind w:right="659" w:firstLine="0"/>
        <w:jc w:val="center"/>
        <w:rPr>
          <w:b/>
          <w:sz w:val="24"/>
          <w:szCs w:val="24"/>
        </w:rPr>
      </w:pPr>
    </w:p>
    <w:p w:rsidR="00672FA1" w:rsidRDefault="00672FA1"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B21DEC" w:rsidRDefault="00B21DEC" w:rsidP="00672FA1">
      <w:pPr>
        <w:spacing w:after="11" w:line="360" w:lineRule="auto"/>
        <w:ind w:right="659" w:firstLine="0"/>
        <w:jc w:val="center"/>
        <w:rPr>
          <w:b/>
          <w:sz w:val="24"/>
          <w:szCs w:val="24"/>
        </w:rPr>
      </w:pPr>
    </w:p>
    <w:p w:rsidR="001B1D9A" w:rsidRDefault="009C628F" w:rsidP="00672FA1">
      <w:pPr>
        <w:spacing w:after="11" w:line="360" w:lineRule="auto"/>
        <w:ind w:right="659" w:firstLine="0"/>
        <w:jc w:val="center"/>
        <w:rPr>
          <w:b/>
          <w:sz w:val="24"/>
          <w:szCs w:val="24"/>
        </w:rPr>
      </w:pPr>
      <w:r w:rsidRPr="00672FA1">
        <w:rPr>
          <w:b/>
          <w:sz w:val="24"/>
          <w:szCs w:val="24"/>
        </w:rPr>
        <w:lastRenderedPageBreak/>
        <w:t>Календарно-тематическое планирование</w:t>
      </w:r>
    </w:p>
    <w:p w:rsidR="00B21DEC" w:rsidRPr="00672FA1" w:rsidRDefault="00B21DEC" w:rsidP="00672FA1">
      <w:pPr>
        <w:spacing w:after="11" w:line="360" w:lineRule="auto"/>
        <w:ind w:right="659" w:firstLine="0"/>
        <w:jc w:val="center"/>
        <w:rPr>
          <w:sz w:val="24"/>
          <w:szCs w:val="24"/>
        </w:rPr>
      </w:pPr>
    </w:p>
    <w:tbl>
      <w:tblPr>
        <w:tblStyle w:val="TableGrid"/>
        <w:tblW w:w="12693" w:type="dxa"/>
        <w:tblInd w:w="-110" w:type="dxa"/>
        <w:tblLayout w:type="fixed"/>
        <w:tblCellMar>
          <w:top w:w="14" w:type="dxa"/>
          <w:left w:w="110" w:type="dxa"/>
          <w:right w:w="43" w:type="dxa"/>
        </w:tblCellMar>
        <w:tblLook w:val="04A0"/>
      </w:tblPr>
      <w:tblGrid>
        <w:gridCol w:w="790"/>
        <w:gridCol w:w="6234"/>
        <w:gridCol w:w="851"/>
        <w:gridCol w:w="1843"/>
        <w:gridCol w:w="1984"/>
        <w:gridCol w:w="991"/>
      </w:tblGrid>
      <w:tr w:rsidR="001B1D9A" w:rsidRPr="00672FA1" w:rsidTr="00672FA1">
        <w:trPr>
          <w:trHeight w:val="610"/>
        </w:trPr>
        <w:tc>
          <w:tcPr>
            <w:tcW w:w="790"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left="5" w:firstLine="0"/>
              <w:rPr>
                <w:sz w:val="24"/>
                <w:szCs w:val="24"/>
              </w:rPr>
            </w:pPr>
            <w:r w:rsidRPr="00672FA1">
              <w:rPr>
                <w:b/>
                <w:sz w:val="24"/>
                <w:szCs w:val="24"/>
              </w:rPr>
              <w:t xml:space="preserve">№ </w:t>
            </w:r>
            <w:proofErr w:type="spellStart"/>
            <w:proofErr w:type="gramStart"/>
            <w:r w:rsidR="00B21DEC">
              <w:rPr>
                <w:b/>
                <w:sz w:val="24"/>
                <w:szCs w:val="24"/>
              </w:rPr>
              <w:t>п</w:t>
            </w:r>
            <w:proofErr w:type="spellEnd"/>
            <w:proofErr w:type="gramEnd"/>
            <w:r w:rsidR="00B21DEC">
              <w:rPr>
                <w:b/>
                <w:sz w:val="24"/>
                <w:szCs w:val="24"/>
              </w:rPr>
              <w:t>/</w:t>
            </w:r>
            <w:proofErr w:type="spellStart"/>
            <w:r w:rsidR="00B21DEC">
              <w:rPr>
                <w:b/>
                <w:sz w:val="24"/>
                <w:szCs w:val="24"/>
              </w:rPr>
              <w:t>п</w:t>
            </w:r>
            <w:proofErr w:type="spellEnd"/>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right="73" w:firstLine="0"/>
              <w:jc w:val="center"/>
              <w:rPr>
                <w:sz w:val="24"/>
                <w:szCs w:val="24"/>
              </w:rPr>
            </w:pPr>
            <w:r w:rsidRPr="00672FA1">
              <w:rPr>
                <w:b/>
                <w:sz w:val="24"/>
                <w:szCs w:val="24"/>
              </w:rPr>
              <w:t xml:space="preserve">Тема урока </w:t>
            </w:r>
          </w:p>
        </w:tc>
        <w:tc>
          <w:tcPr>
            <w:tcW w:w="851"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right="67" w:firstLine="0"/>
              <w:jc w:val="center"/>
              <w:rPr>
                <w:sz w:val="24"/>
                <w:szCs w:val="24"/>
              </w:rPr>
            </w:pPr>
            <w:r w:rsidRPr="00672FA1">
              <w:rPr>
                <w:b/>
                <w:sz w:val="24"/>
                <w:szCs w:val="24"/>
              </w:rPr>
              <w:t xml:space="preserve">Часы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center"/>
              <w:rPr>
                <w:sz w:val="24"/>
                <w:szCs w:val="24"/>
              </w:rPr>
            </w:pPr>
            <w:r w:rsidRPr="00672FA1">
              <w:rPr>
                <w:b/>
                <w:sz w:val="24"/>
                <w:szCs w:val="24"/>
              </w:rPr>
              <w:t xml:space="preserve">Дата по плану </w:t>
            </w:r>
          </w:p>
        </w:tc>
        <w:tc>
          <w:tcPr>
            <w:tcW w:w="1984" w:type="dxa"/>
            <w:tcBorders>
              <w:top w:val="single" w:sz="4" w:space="0" w:color="000000"/>
              <w:left w:val="single" w:sz="4" w:space="0" w:color="000000"/>
              <w:bottom w:val="single" w:sz="4" w:space="0" w:color="000000"/>
              <w:right w:val="single" w:sz="4" w:space="0" w:color="000000"/>
            </w:tcBorders>
          </w:tcPr>
          <w:p w:rsidR="00672FA1" w:rsidRDefault="009C628F" w:rsidP="00672FA1">
            <w:pPr>
              <w:spacing w:after="0" w:line="360" w:lineRule="auto"/>
              <w:ind w:firstLine="0"/>
              <w:jc w:val="center"/>
              <w:rPr>
                <w:b/>
                <w:sz w:val="24"/>
                <w:szCs w:val="24"/>
              </w:rPr>
            </w:pPr>
            <w:r w:rsidRPr="00672FA1">
              <w:rPr>
                <w:b/>
                <w:sz w:val="24"/>
                <w:szCs w:val="24"/>
              </w:rPr>
              <w:t xml:space="preserve">Дата </w:t>
            </w:r>
          </w:p>
          <w:p w:rsidR="001B1D9A" w:rsidRPr="00672FA1" w:rsidRDefault="009C628F" w:rsidP="00672FA1">
            <w:pPr>
              <w:spacing w:after="0" w:line="360" w:lineRule="auto"/>
              <w:ind w:firstLine="0"/>
              <w:jc w:val="center"/>
              <w:rPr>
                <w:sz w:val="24"/>
                <w:szCs w:val="24"/>
              </w:rPr>
            </w:pPr>
            <w:r w:rsidRPr="00672FA1">
              <w:rPr>
                <w:b/>
                <w:sz w:val="24"/>
                <w:szCs w:val="24"/>
              </w:rPr>
              <w:t xml:space="preserve">по факту </w:t>
            </w: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rPr>
                <w:sz w:val="24"/>
                <w:szCs w:val="24"/>
              </w:rPr>
            </w:pPr>
            <w:r w:rsidRPr="00672FA1">
              <w:rPr>
                <w:b/>
                <w:sz w:val="24"/>
                <w:szCs w:val="24"/>
              </w:rPr>
              <w:t xml:space="preserve">Примечание </w:t>
            </w:r>
          </w:p>
        </w:tc>
      </w:tr>
      <w:tr w:rsidR="001B1D9A" w:rsidRPr="00672FA1" w:rsidTr="00672FA1">
        <w:trPr>
          <w:trHeight w:val="307"/>
        </w:trPr>
        <w:tc>
          <w:tcPr>
            <w:tcW w:w="790" w:type="dxa"/>
            <w:tcBorders>
              <w:top w:val="single" w:sz="4" w:space="0" w:color="000000"/>
              <w:left w:val="single" w:sz="4" w:space="0" w:color="000000"/>
              <w:bottom w:val="single" w:sz="4" w:space="0" w:color="000000"/>
              <w:right w:val="nil"/>
            </w:tcBorders>
          </w:tcPr>
          <w:p w:rsidR="001B1D9A" w:rsidRPr="00672FA1" w:rsidRDefault="001B1D9A" w:rsidP="00672FA1">
            <w:pPr>
              <w:spacing w:after="160" w:line="360" w:lineRule="auto"/>
              <w:ind w:firstLine="0"/>
              <w:jc w:val="left"/>
              <w:rPr>
                <w:sz w:val="24"/>
                <w:szCs w:val="24"/>
              </w:rPr>
            </w:pPr>
          </w:p>
        </w:tc>
        <w:tc>
          <w:tcPr>
            <w:tcW w:w="8928" w:type="dxa"/>
            <w:gridSpan w:val="3"/>
            <w:tcBorders>
              <w:top w:val="single" w:sz="4" w:space="0" w:color="000000"/>
              <w:left w:val="nil"/>
              <w:bottom w:val="single" w:sz="4" w:space="0" w:color="000000"/>
              <w:right w:val="nil"/>
            </w:tcBorders>
          </w:tcPr>
          <w:p w:rsidR="001B1D9A" w:rsidRPr="00672FA1" w:rsidRDefault="009C628F" w:rsidP="00672FA1">
            <w:pPr>
              <w:spacing w:after="0" w:line="360" w:lineRule="auto"/>
              <w:ind w:left="3452" w:firstLine="0"/>
              <w:jc w:val="left"/>
              <w:rPr>
                <w:sz w:val="24"/>
                <w:szCs w:val="24"/>
              </w:rPr>
            </w:pPr>
            <w:r w:rsidRPr="00672FA1">
              <w:rPr>
                <w:b/>
                <w:sz w:val="24"/>
                <w:szCs w:val="24"/>
              </w:rPr>
              <w:t xml:space="preserve">Раздел 1 «Россия - наша Родина»  (2 часа) </w:t>
            </w:r>
          </w:p>
        </w:tc>
        <w:tc>
          <w:tcPr>
            <w:tcW w:w="1984" w:type="dxa"/>
            <w:tcBorders>
              <w:top w:val="single" w:sz="4" w:space="0" w:color="000000"/>
              <w:left w:val="nil"/>
              <w:bottom w:val="single" w:sz="4" w:space="0" w:color="000000"/>
              <w:right w:val="nil"/>
            </w:tcBorders>
          </w:tcPr>
          <w:p w:rsidR="001B1D9A" w:rsidRPr="00672FA1" w:rsidRDefault="001B1D9A" w:rsidP="00672FA1">
            <w:pPr>
              <w:spacing w:after="160" w:line="360" w:lineRule="auto"/>
              <w:ind w:firstLine="0"/>
              <w:jc w:val="left"/>
              <w:rPr>
                <w:sz w:val="24"/>
                <w:szCs w:val="24"/>
              </w:rPr>
            </w:pPr>
          </w:p>
        </w:tc>
        <w:tc>
          <w:tcPr>
            <w:tcW w:w="991" w:type="dxa"/>
            <w:tcBorders>
              <w:top w:val="single" w:sz="4" w:space="0" w:color="000000"/>
              <w:left w:val="nil"/>
              <w:bottom w:val="single" w:sz="4" w:space="0" w:color="000000"/>
              <w:right w:val="single" w:sz="4" w:space="0" w:color="000000"/>
            </w:tcBorders>
          </w:tcPr>
          <w:p w:rsidR="001B1D9A" w:rsidRPr="00672FA1" w:rsidRDefault="001B1D9A" w:rsidP="00672FA1">
            <w:pPr>
              <w:spacing w:after="160" w:line="360" w:lineRule="auto"/>
              <w:ind w:firstLine="0"/>
              <w:jc w:val="left"/>
              <w:rPr>
                <w:sz w:val="24"/>
                <w:szCs w:val="24"/>
              </w:rPr>
            </w:pPr>
          </w:p>
        </w:tc>
      </w:tr>
      <w:tr w:rsidR="001B1D9A" w:rsidRPr="00672FA1" w:rsidTr="00672FA1">
        <w:trPr>
          <w:trHeight w:val="610"/>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8" w:firstLine="0"/>
              <w:jc w:val="center"/>
              <w:rPr>
                <w:sz w:val="24"/>
                <w:szCs w:val="24"/>
              </w:rPr>
            </w:pPr>
            <w:r w:rsidRPr="00B21DEC">
              <w:rPr>
                <w:sz w:val="24"/>
                <w:szCs w:val="24"/>
              </w:rPr>
              <w:t xml:space="preserve">1 </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636EDE" w:rsidP="00672FA1">
            <w:pPr>
              <w:spacing w:after="0" w:line="360" w:lineRule="auto"/>
              <w:ind w:firstLine="0"/>
              <w:jc w:val="left"/>
              <w:rPr>
                <w:sz w:val="24"/>
                <w:szCs w:val="24"/>
              </w:rPr>
            </w:pPr>
            <w:r w:rsidRPr="00672FA1">
              <w:rPr>
                <w:sz w:val="24"/>
                <w:szCs w:val="24"/>
              </w:rPr>
              <w:t>С. Михалков</w:t>
            </w:r>
            <w:r w:rsidR="009C628F" w:rsidRPr="00672FA1">
              <w:rPr>
                <w:sz w:val="24"/>
                <w:szCs w:val="24"/>
              </w:rPr>
              <w:t xml:space="preserve"> «Государственный гимн Российской Федерации»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308"/>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8" w:firstLine="0"/>
              <w:jc w:val="center"/>
              <w:rPr>
                <w:sz w:val="24"/>
                <w:szCs w:val="24"/>
              </w:rPr>
            </w:pPr>
            <w:r w:rsidRPr="00B21DEC">
              <w:rPr>
                <w:sz w:val="24"/>
                <w:szCs w:val="24"/>
              </w:rPr>
              <w:t xml:space="preserve">2 </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В.</w:t>
            </w:r>
            <w:r w:rsidR="00732FC2">
              <w:rPr>
                <w:sz w:val="24"/>
                <w:szCs w:val="24"/>
              </w:rPr>
              <w:t xml:space="preserve"> </w:t>
            </w:r>
            <w:proofErr w:type="spellStart"/>
            <w:r w:rsidRPr="00672FA1">
              <w:rPr>
                <w:sz w:val="24"/>
                <w:szCs w:val="24"/>
              </w:rPr>
              <w:t>Гудимов</w:t>
            </w:r>
            <w:proofErr w:type="spellEnd"/>
            <w:r w:rsidR="00672FA1">
              <w:rPr>
                <w:sz w:val="24"/>
                <w:szCs w:val="24"/>
              </w:rPr>
              <w:t xml:space="preserve"> </w:t>
            </w:r>
            <w:r w:rsidRPr="00672FA1">
              <w:rPr>
                <w:sz w:val="24"/>
                <w:szCs w:val="24"/>
              </w:rPr>
              <w:t xml:space="preserve"> «Россия, Россия, Россия»</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307"/>
        </w:trPr>
        <w:tc>
          <w:tcPr>
            <w:tcW w:w="790" w:type="dxa"/>
            <w:tcBorders>
              <w:top w:val="single" w:sz="4" w:space="0" w:color="000000"/>
              <w:left w:val="single" w:sz="4" w:space="0" w:color="000000"/>
              <w:bottom w:val="single" w:sz="4" w:space="0" w:color="000000"/>
              <w:right w:val="nil"/>
            </w:tcBorders>
          </w:tcPr>
          <w:p w:rsidR="001B1D9A" w:rsidRPr="00B21DEC" w:rsidRDefault="001B1D9A" w:rsidP="00672FA1">
            <w:pPr>
              <w:spacing w:after="160" w:line="360" w:lineRule="auto"/>
              <w:ind w:firstLine="0"/>
              <w:jc w:val="left"/>
              <w:rPr>
                <w:sz w:val="24"/>
                <w:szCs w:val="24"/>
              </w:rPr>
            </w:pPr>
          </w:p>
        </w:tc>
        <w:tc>
          <w:tcPr>
            <w:tcW w:w="8928" w:type="dxa"/>
            <w:gridSpan w:val="3"/>
            <w:tcBorders>
              <w:top w:val="single" w:sz="4" w:space="0" w:color="000000"/>
              <w:left w:val="nil"/>
              <w:bottom w:val="single" w:sz="4" w:space="0" w:color="000000"/>
              <w:right w:val="nil"/>
            </w:tcBorders>
          </w:tcPr>
          <w:p w:rsidR="001B1D9A" w:rsidRPr="00672FA1" w:rsidRDefault="009C628F" w:rsidP="00672FA1">
            <w:pPr>
              <w:spacing w:after="0" w:line="360" w:lineRule="auto"/>
              <w:ind w:left="3159" w:firstLine="0"/>
              <w:jc w:val="left"/>
              <w:rPr>
                <w:sz w:val="24"/>
                <w:szCs w:val="24"/>
              </w:rPr>
            </w:pPr>
            <w:r w:rsidRPr="00672FA1">
              <w:rPr>
                <w:b/>
                <w:sz w:val="24"/>
                <w:szCs w:val="24"/>
              </w:rPr>
              <w:t xml:space="preserve">Раздел 2 «Фольклор нашего народа»  (5 часов) </w:t>
            </w:r>
          </w:p>
        </w:tc>
        <w:tc>
          <w:tcPr>
            <w:tcW w:w="1984" w:type="dxa"/>
            <w:tcBorders>
              <w:top w:val="single" w:sz="4" w:space="0" w:color="000000"/>
              <w:left w:val="nil"/>
              <w:bottom w:val="single" w:sz="4" w:space="0" w:color="000000"/>
              <w:right w:val="nil"/>
            </w:tcBorders>
          </w:tcPr>
          <w:p w:rsidR="001B1D9A" w:rsidRPr="00672FA1" w:rsidRDefault="001B1D9A" w:rsidP="00672FA1">
            <w:pPr>
              <w:spacing w:after="160" w:line="360" w:lineRule="auto"/>
              <w:ind w:firstLine="0"/>
              <w:jc w:val="left"/>
              <w:rPr>
                <w:sz w:val="24"/>
                <w:szCs w:val="24"/>
              </w:rPr>
            </w:pPr>
          </w:p>
        </w:tc>
        <w:tc>
          <w:tcPr>
            <w:tcW w:w="991" w:type="dxa"/>
            <w:tcBorders>
              <w:top w:val="single" w:sz="4" w:space="0" w:color="000000"/>
              <w:left w:val="nil"/>
              <w:bottom w:val="single" w:sz="4" w:space="0" w:color="000000"/>
              <w:right w:val="single" w:sz="4" w:space="0" w:color="000000"/>
            </w:tcBorders>
          </w:tcPr>
          <w:p w:rsidR="001B1D9A" w:rsidRPr="00672FA1" w:rsidRDefault="001B1D9A" w:rsidP="00672FA1">
            <w:pPr>
              <w:spacing w:after="160" w:line="360" w:lineRule="auto"/>
              <w:ind w:firstLine="0"/>
              <w:jc w:val="left"/>
              <w:rPr>
                <w:sz w:val="24"/>
                <w:szCs w:val="24"/>
              </w:rPr>
            </w:pPr>
          </w:p>
        </w:tc>
      </w:tr>
      <w:tr w:rsidR="001B1D9A" w:rsidRPr="00672FA1" w:rsidTr="00672FA1">
        <w:trPr>
          <w:trHeight w:val="908"/>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3</w:t>
            </w:r>
            <w:r w:rsidR="009C628F" w:rsidRPr="00B21DEC">
              <w:rPr>
                <w:sz w:val="24"/>
                <w:szCs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right="69" w:firstLine="34"/>
              <w:rPr>
                <w:sz w:val="24"/>
                <w:szCs w:val="24"/>
              </w:rPr>
            </w:pPr>
            <w:r w:rsidRPr="00672FA1">
              <w:rPr>
                <w:sz w:val="24"/>
                <w:szCs w:val="24"/>
              </w:rPr>
              <w:t xml:space="preserve">Виды устного народного творчества. Былины. Особенности былинных </w:t>
            </w:r>
            <w:r w:rsidR="00636EDE" w:rsidRPr="00672FA1">
              <w:rPr>
                <w:sz w:val="24"/>
                <w:szCs w:val="24"/>
              </w:rPr>
              <w:t>текстов. Былина</w:t>
            </w:r>
            <w:r w:rsidRPr="00672FA1">
              <w:rPr>
                <w:sz w:val="24"/>
                <w:szCs w:val="24"/>
              </w:rPr>
              <w:t xml:space="preserve"> «Волхв </w:t>
            </w:r>
            <w:proofErr w:type="spellStart"/>
            <w:r w:rsidRPr="00672FA1">
              <w:rPr>
                <w:sz w:val="24"/>
                <w:szCs w:val="24"/>
              </w:rPr>
              <w:t>Всеславович</w:t>
            </w:r>
            <w:proofErr w:type="spellEnd"/>
            <w:r w:rsidRPr="00672FA1">
              <w:rPr>
                <w:sz w:val="24"/>
                <w:szCs w:val="24"/>
              </w:rPr>
              <w:t>». Былина «</w:t>
            </w:r>
            <w:proofErr w:type="spellStart"/>
            <w:r w:rsidRPr="00672FA1">
              <w:rPr>
                <w:sz w:val="24"/>
                <w:szCs w:val="24"/>
              </w:rPr>
              <w:t>Вольга</w:t>
            </w:r>
            <w:proofErr w:type="spellEnd"/>
            <w:r w:rsidR="00672FA1">
              <w:rPr>
                <w:sz w:val="24"/>
                <w:szCs w:val="24"/>
              </w:rPr>
              <w:t xml:space="preserve"> </w:t>
            </w:r>
            <w:proofErr w:type="spellStart"/>
            <w:r w:rsidRPr="00672FA1">
              <w:rPr>
                <w:sz w:val="24"/>
                <w:szCs w:val="24"/>
              </w:rPr>
              <w:t>Святославич</w:t>
            </w:r>
            <w:proofErr w:type="spellEnd"/>
            <w:r w:rsidRPr="00672FA1">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312"/>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4</w:t>
            </w:r>
            <w:r w:rsidR="009C628F" w:rsidRPr="00B21DEC">
              <w:rPr>
                <w:sz w:val="24"/>
                <w:szCs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left="34" w:firstLine="0"/>
              <w:jc w:val="left"/>
              <w:rPr>
                <w:sz w:val="24"/>
                <w:szCs w:val="24"/>
              </w:rPr>
            </w:pPr>
            <w:r w:rsidRPr="00672FA1">
              <w:rPr>
                <w:sz w:val="24"/>
                <w:szCs w:val="24"/>
              </w:rPr>
              <w:t xml:space="preserve">Славянский миф. Особенности мифа.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605"/>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5</w:t>
            </w:r>
            <w:r w:rsidR="009C628F" w:rsidRPr="00B21DEC">
              <w:rPr>
                <w:sz w:val="24"/>
                <w:szCs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34"/>
              <w:rPr>
                <w:sz w:val="24"/>
                <w:szCs w:val="24"/>
              </w:rPr>
            </w:pPr>
            <w:r w:rsidRPr="00672FA1">
              <w:rPr>
                <w:sz w:val="24"/>
                <w:szCs w:val="24"/>
              </w:rPr>
              <w:t xml:space="preserve">Народные легенды. «Легенда о граде Китеже», «Легенда о покорении Сибири Ермаком».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1508"/>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6</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right="63" w:firstLine="34"/>
              <w:rPr>
                <w:sz w:val="24"/>
                <w:szCs w:val="24"/>
              </w:rPr>
            </w:pPr>
            <w:r w:rsidRPr="00672FA1">
              <w:rPr>
                <w:sz w:val="24"/>
                <w:szCs w:val="24"/>
              </w:rPr>
              <w:t xml:space="preserve">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610"/>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7</w:t>
            </w:r>
            <w:r w:rsidR="009C628F" w:rsidRPr="00B21DEC">
              <w:rPr>
                <w:sz w:val="24"/>
                <w:szCs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34"/>
              <w:rPr>
                <w:sz w:val="24"/>
                <w:szCs w:val="24"/>
              </w:rPr>
            </w:pPr>
            <w:r w:rsidRPr="00672FA1">
              <w:rPr>
                <w:sz w:val="24"/>
                <w:szCs w:val="24"/>
              </w:rPr>
              <w:t xml:space="preserve">Пословицы о Родине, о подвиге, о славе. Творческий проект на тему «Россия-родина моя».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307"/>
        </w:trPr>
        <w:tc>
          <w:tcPr>
            <w:tcW w:w="790" w:type="dxa"/>
            <w:tcBorders>
              <w:top w:val="single" w:sz="4" w:space="0" w:color="000000"/>
              <w:left w:val="single" w:sz="4" w:space="0" w:color="000000"/>
              <w:bottom w:val="single" w:sz="4" w:space="0" w:color="000000"/>
              <w:right w:val="nil"/>
            </w:tcBorders>
          </w:tcPr>
          <w:p w:rsidR="001B1D9A" w:rsidRPr="00B21DEC" w:rsidRDefault="001B1D9A" w:rsidP="00672FA1">
            <w:pPr>
              <w:spacing w:after="160" w:line="360" w:lineRule="auto"/>
              <w:ind w:firstLine="0"/>
              <w:jc w:val="left"/>
              <w:rPr>
                <w:sz w:val="24"/>
                <w:szCs w:val="24"/>
              </w:rPr>
            </w:pPr>
          </w:p>
        </w:tc>
        <w:tc>
          <w:tcPr>
            <w:tcW w:w="8928" w:type="dxa"/>
            <w:gridSpan w:val="3"/>
            <w:tcBorders>
              <w:top w:val="single" w:sz="4" w:space="0" w:color="000000"/>
              <w:left w:val="nil"/>
              <w:bottom w:val="single" w:sz="4" w:space="0" w:color="000000"/>
              <w:right w:val="nil"/>
            </w:tcBorders>
          </w:tcPr>
          <w:p w:rsidR="001B1D9A" w:rsidRPr="00672FA1" w:rsidRDefault="009C628F" w:rsidP="00672FA1">
            <w:pPr>
              <w:spacing w:after="0" w:line="360" w:lineRule="auto"/>
              <w:ind w:left="3068" w:firstLine="0"/>
              <w:jc w:val="left"/>
              <w:rPr>
                <w:sz w:val="24"/>
                <w:szCs w:val="24"/>
              </w:rPr>
            </w:pPr>
            <w:r w:rsidRPr="00672FA1">
              <w:rPr>
                <w:b/>
                <w:sz w:val="24"/>
                <w:szCs w:val="24"/>
              </w:rPr>
              <w:t xml:space="preserve">Раздел 3 «О братьях наших меньших»  (5 часов) </w:t>
            </w:r>
          </w:p>
        </w:tc>
        <w:tc>
          <w:tcPr>
            <w:tcW w:w="1984" w:type="dxa"/>
            <w:tcBorders>
              <w:top w:val="single" w:sz="4" w:space="0" w:color="000000"/>
              <w:left w:val="nil"/>
              <w:bottom w:val="single" w:sz="4" w:space="0" w:color="000000"/>
              <w:right w:val="nil"/>
            </w:tcBorders>
          </w:tcPr>
          <w:p w:rsidR="001B1D9A" w:rsidRPr="00672FA1" w:rsidRDefault="001B1D9A" w:rsidP="00672FA1">
            <w:pPr>
              <w:spacing w:after="160" w:line="360" w:lineRule="auto"/>
              <w:ind w:firstLine="0"/>
              <w:jc w:val="left"/>
              <w:rPr>
                <w:sz w:val="24"/>
                <w:szCs w:val="24"/>
              </w:rPr>
            </w:pPr>
          </w:p>
        </w:tc>
        <w:tc>
          <w:tcPr>
            <w:tcW w:w="991" w:type="dxa"/>
            <w:tcBorders>
              <w:top w:val="single" w:sz="4" w:space="0" w:color="000000"/>
              <w:left w:val="nil"/>
              <w:bottom w:val="single" w:sz="4" w:space="0" w:color="000000"/>
              <w:right w:val="single" w:sz="4" w:space="0" w:color="000000"/>
            </w:tcBorders>
          </w:tcPr>
          <w:p w:rsidR="001B1D9A" w:rsidRPr="00672FA1" w:rsidRDefault="001B1D9A" w:rsidP="00672FA1">
            <w:pPr>
              <w:spacing w:after="160" w:line="360" w:lineRule="auto"/>
              <w:ind w:firstLine="0"/>
              <w:jc w:val="left"/>
              <w:rPr>
                <w:sz w:val="24"/>
                <w:szCs w:val="24"/>
              </w:rPr>
            </w:pPr>
          </w:p>
        </w:tc>
      </w:tr>
      <w:tr w:rsidR="001B1D9A" w:rsidRPr="00672FA1" w:rsidTr="00672FA1">
        <w:trPr>
          <w:trHeight w:val="307"/>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8</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 xml:space="preserve">Е.И. Носов </w:t>
            </w:r>
            <w:r w:rsidR="00636EDE" w:rsidRPr="00672FA1">
              <w:rPr>
                <w:sz w:val="24"/>
                <w:szCs w:val="24"/>
              </w:rPr>
              <w:t>«</w:t>
            </w:r>
            <w:proofErr w:type="gramStart"/>
            <w:r w:rsidRPr="00672FA1">
              <w:rPr>
                <w:sz w:val="24"/>
                <w:szCs w:val="24"/>
              </w:rPr>
              <w:t>Хитрюга</w:t>
            </w:r>
            <w:proofErr w:type="gramEnd"/>
            <w:r w:rsidR="00636EDE" w:rsidRPr="00672FA1">
              <w:rPr>
                <w:sz w:val="24"/>
                <w:szCs w:val="24"/>
              </w:rPr>
              <w:t>»</w:t>
            </w:r>
            <w:r w:rsidRPr="00672FA1">
              <w:rPr>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313"/>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9</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636EDE" w:rsidP="00672FA1">
            <w:pPr>
              <w:spacing w:after="0" w:line="360" w:lineRule="auto"/>
              <w:ind w:firstLine="0"/>
              <w:jc w:val="left"/>
              <w:rPr>
                <w:sz w:val="24"/>
                <w:szCs w:val="24"/>
              </w:rPr>
            </w:pPr>
            <w:r w:rsidRPr="00672FA1">
              <w:rPr>
                <w:sz w:val="24"/>
                <w:szCs w:val="24"/>
              </w:rPr>
              <w:t>В.В. Бианки «</w:t>
            </w:r>
            <w:r w:rsidR="009C628F" w:rsidRPr="00672FA1">
              <w:rPr>
                <w:sz w:val="24"/>
                <w:szCs w:val="24"/>
              </w:rPr>
              <w:t>Сумасшедшая птица</w:t>
            </w:r>
            <w:r w:rsidRPr="00672FA1">
              <w:rPr>
                <w:sz w:val="24"/>
                <w:szCs w:val="24"/>
              </w:rPr>
              <w:t>»</w:t>
            </w:r>
            <w:r w:rsidR="009C628F" w:rsidRPr="00672FA1">
              <w:rPr>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307"/>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10</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В.П. Астафьев</w:t>
            </w:r>
            <w:r w:rsidR="00636EDE" w:rsidRPr="00672FA1">
              <w:rPr>
                <w:sz w:val="24"/>
                <w:szCs w:val="24"/>
              </w:rPr>
              <w:t xml:space="preserve"> «</w:t>
            </w:r>
            <w:proofErr w:type="spellStart"/>
            <w:r w:rsidRPr="00672FA1">
              <w:rPr>
                <w:sz w:val="24"/>
                <w:szCs w:val="24"/>
              </w:rPr>
              <w:t>Зорькина</w:t>
            </w:r>
            <w:proofErr w:type="spellEnd"/>
            <w:r w:rsidRPr="00672FA1">
              <w:rPr>
                <w:sz w:val="24"/>
                <w:szCs w:val="24"/>
              </w:rPr>
              <w:t xml:space="preserve"> песня</w:t>
            </w:r>
            <w:r w:rsidR="00636EDE" w:rsidRPr="00672FA1">
              <w:rPr>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307"/>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11</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636EDE" w:rsidP="00672FA1">
            <w:pPr>
              <w:spacing w:after="0" w:line="360" w:lineRule="auto"/>
              <w:ind w:firstLine="0"/>
              <w:jc w:val="left"/>
              <w:rPr>
                <w:sz w:val="24"/>
                <w:szCs w:val="24"/>
              </w:rPr>
            </w:pPr>
            <w:r w:rsidRPr="00672FA1">
              <w:rPr>
                <w:sz w:val="24"/>
                <w:szCs w:val="24"/>
              </w:rPr>
              <w:t xml:space="preserve">Г.А. </w:t>
            </w:r>
            <w:proofErr w:type="spellStart"/>
            <w:r w:rsidRPr="00672FA1">
              <w:rPr>
                <w:sz w:val="24"/>
                <w:szCs w:val="24"/>
              </w:rPr>
              <w:t>Скребицкий</w:t>
            </w:r>
            <w:proofErr w:type="spellEnd"/>
            <w:r w:rsidR="00672FA1">
              <w:rPr>
                <w:sz w:val="24"/>
                <w:szCs w:val="24"/>
              </w:rPr>
              <w:t xml:space="preserve">  </w:t>
            </w:r>
            <w:r w:rsidRPr="00672FA1">
              <w:rPr>
                <w:sz w:val="24"/>
                <w:szCs w:val="24"/>
              </w:rPr>
              <w:t>«</w:t>
            </w:r>
            <w:r w:rsidR="009C628F" w:rsidRPr="00672FA1">
              <w:rPr>
                <w:sz w:val="24"/>
                <w:szCs w:val="24"/>
              </w:rPr>
              <w:t xml:space="preserve">Кот </w:t>
            </w:r>
            <w:proofErr w:type="spellStart"/>
            <w:r w:rsidR="009C628F" w:rsidRPr="00672FA1">
              <w:rPr>
                <w:sz w:val="24"/>
                <w:szCs w:val="24"/>
              </w:rPr>
              <w:t>Иваныч</w:t>
            </w:r>
            <w:proofErr w:type="spellEnd"/>
            <w:r w:rsidRPr="00672FA1">
              <w:rPr>
                <w:sz w:val="24"/>
                <w:szCs w:val="24"/>
              </w:rPr>
              <w:t>»</w:t>
            </w:r>
            <w:r w:rsidR="009C628F" w:rsidRPr="00672FA1">
              <w:rPr>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908"/>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right="68" w:firstLine="0"/>
              <w:jc w:val="center"/>
              <w:rPr>
                <w:sz w:val="24"/>
                <w:szCs w:val="24"/>
              </w:rPr>
            </w:pPr>
            <w:r w:rsidRPr="00B21DEC">
              <w:rPr>
                <w:sz w:val="24"/>
                <w:szCs w:val="24"/>
              </w:rPr>
              <w:t>12</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К.Г. Паустовский</w:t>
            </w:r>
            <w:r w:rsidR="00636EDE" w:rsidRPr="00672FA1">
              <w:rPr>
                <w:sz w:val="24"/>
                <w:szCs w:val="24"/>
              </w:rPr>
              <w:t xml:space="preserve"> «</w:t>
            </w:r>
            <w:r w:rsidRPr="00672FA1">
              <w:rPr>
                <w:sz w:val="24"/>
                <w:szCs w:val="24"/>
              </w:rPr>
              <w:t>Теплый хлеб</w:t>
            </w:r>
            <w:r w:rsidR="00636EDE" w:rsidRPr="00672FA1">
              <w:rPr>
                <w:sz w:val="24"/>
                <w:szCs w:val="24"/>
              </w:rPr>
              <w:t>»</w:t>
            </w:r>
            <w:r w:rsidRPr="00672FA1">
              <w:rPr>
                <w:sz w:val="24"/>
                <w:szCs w:val="24"/>
              </w:rPr>
              <w:t xml:space="preserve">. </w:t>
            </w:r>
          </w:p>
          <w:p w:rsidR="001B1D9A" w:rsidRPr="00672FA1" w:rsidRDefault="009C628F" w:rsidP="00672FA1">
            <w:pPr>
              <w:spacing w:after="0" w:line="360" w:lineRule="auto"/>
              <w:ind w:firstLine="0"/>
              <w:jc w:val="left"/>
              <w:rPr>
                <w:sz w:val="24"/>
                <w:szCs w:val="24"/>
              </w:rPr>
            </w:pPr>
            <w:r w:rsidRPr="00672FA1">
              <w:rPr>
                <w:sz w:val="24"/>
                <w:szCs w:val="24"/>
              </w:rPr>
              <w:t>Викторина по разделу «О братьях наших меньших».</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B21DEC">
        <w:trPr>
          <w:trHeight w:val="588"/>
        </w:trPr>
        <w:tc>
          <w:tcPr>
            <w:tcW w:w="790" w:type="dxa"/>
            <w:tcBorders>
              <w:top w:val="single" w:sz="4" w:space="0" w:color="000000"/>
              <w:left w:val="single" w:sz="4" w:space="0" w:color="000000"/>
              <w:bottom w:val="single" w:sz="4" w:space="0" w:color="000000"/>
              <w:right w:val="nil"/>
            </w:tcBorders>
          </w:tcPr>
          <w:p w:rsidR="001B1D9A" w:rsidRPr="00672FA1" w:rsidRDefault="001B1D9A" w:rsidP="00672FA1">
            <w:pPr>
              <w:spacing w:after="160" w:line="360" w:lineRule="auto"/>
              <w:ind w:firstLine="0"/>
              <w:jc w:val="left"/>
              <w:rPr>
                <w:sz w:val="24"/>
                <w:szCs w:val="24"/>
              </w:rPr>
            </w:pPr>
          </w:p>
        </w:tc>
        <w:tc>
          <w:tcPr>
            <w:tcW w:w="8928" w:type="dxa"/>
            <w:gridSpan w:val="3"/>
            <w:tcBorders>
              <w:top w:val="single" w:sz="4" w:space="0" w:color="000000"/>
              <w:left w:val="nil"/>
              <w:bottom w:val="single" w:sz="4" w:space="0" w:color="000000"/>
              <w:right w:val="nil"/>
            </w:tcBorders>
          </w:tcPr>
          <w:p w:rsidR="001B1D9A" w:rsidRPr="00B21DEC" w:rsidRDefault="009C628F" w:rsidP="00672FA1">
            <w:pPr>
              <w:spacing w:after="0" w:line="360" w:lineRule="auto"/>
              <w:ind w:left="3875" w:firstLine="0"/>
              <w:jc w:val="left"/>
              <w:rPr>
                <w:b/>
                <w:sz w:val="24"/>
                <w:szCs w:val="24"/>
              </w:rPr>
            </w:pPr>
            <w:r w:rsidRPr="00B21DEC">
              <w:rPr>
                <w:b/>
                <w:sz w:val="24"/>
                <w:szCs w:val="24"/>
              </w:rPr>
              <w:t xml:space="preserve">Раздел 4 «Времена года»  (5 часов) </w:t>
            </w:r>
          </w:p>
        </w:tc>
        <w:tc>
          <w:tcPr>
            <w:tcW w:w="1984" w:type="dxa"/>
            <w:tcBorders>
              <w:top w:val="single" w:sz="4" w:space="0" w:color="000000"/>
              <w:left w:val="nil"/>
              <w:bottom w:val="single" w:sz="4" w:space="0" w:color="000000"/>
              <w:right w:val="nil"/>
            </w:tcBorders>
          </w:tcPr>
          <w:p w:rsidR="001B1D9A" w:rsidRPr="00672FA1" w:rsidRDefault="001B1D9A" w:rsidP="00672FA1">
            <w:pPr>
              <w:spacing w:after="160" w:line="360" w:lineRule="auto"/>
              <w:ind w:firstLine="0"/>
              <w:jc w:val="left"/>
              <w:rPr>
                <w:sz w:val="24"/>
                <w:szCs w:val="24"/>
              </w:rPr>
            </w:pPr>
          </w:p>
        </w:tc>
        <w:tc>
          <w:tcPr>
            <w:tcW w:w="991" w:type="dxa"/>
            <w:tcBorders>
              <w:top w:val="single" w:sz="4" w:space="0" w:color="000000"/>
              <w:left w:val="nil"/>
              <w:bottom w:val="single" w:sz="4" w:space="0" w:color="000000"/>
              <w:right w:val="single" w:sz="4" w:space="0" w:color="000000"/>
            </w:tcBorders>
          </w:tcPr>
          <w:p w:rsidR="001B1D9A" w:rsidRPr="00672FA1" w:rsidRDefault="001B1D9A" w:rsidP="00672FA1">
            <w:pPr>
              <w:spacing w:after="160" w:line="360" w:lineRule="auto"/>
              <w:ind w:firstLine="0"/>
              <w:jc w:val="left"/>
              <w:rPr>
                <w:sz w:val="24"/>
                <w:szCs w:val="24"/>
              </w:rPr>
            </w:pPr>
          </w:p>
        </w:tc>
      </w:tr>
      <w:tr w:rsidR="001B1D9A" w:rsidRPr="00672FA1" w:rsidTr="00672FA1">
        <w:trPr>
          <w:trHeight w:val="456"/>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8" w:firstLine="0"/>
              <w:jc w:val="center"/>
              <w:rPr>
                <w:sz w:val="24"/>
                <w:szCs w:val="24"/>
              </w:rPr>
            </w:pPr>
            <w:r w:rsidRPr="00B21DEC">
              <w:rPr>
                <w:sz w:val="24"/>
                <w:szCs w:val="24"/>
              </w:rPr>
              <w:t>1</w:t>
            </w:r>
            <w:r w:rsidR="00B21DEC" w:rsidRPr="00B21DEC">
              <w:rPr>
                <w:sz w:val="24"/>
                <w:szCs w:val="24"/>
              </w:rPr>
              <w:t>3</w:t>
            </w:r>
            <w:r w:rsidRPr="00B21DEC">
              <w:rPr>
                <w:sz w:val="24"/>
                <w:szCs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 xml:space="preserve">В.Бианки «Лесная газета»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right="67"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right="2" w:firstLine="0"/>
              <w:jc w:val="center"/>
              <w:rPr>
                <w:sz w:val="24"/>
                <w:szCs w:val="24"/>
              </w:rPr>
            </w:pPr>
          </w:p>
        </w:tc>
      </w:tr>
      <w:tr w:rsidR="001B1D9A" w:rsidRPr="00672FA1" w:rsidTr="00672FA1">
        <w:trPr>
          <w:trHeight w:val="456"/>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left="4" w:firstLine="0"/>
              <w:jc w:val="center"/>
              <w:rPr>
                <w:sz w:val="24"/>
                <w:szCs w:val="24"/>
              </w:rPr>
            </w:pPr>
            <w:r w:rsidRPr="00B21DEC">
              <w:rPr>
                <w:sz w:val="24"/>
                <w:szCs w:val="24"/>
              </w:rPr>
              <w:t>14</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Литератур</w:t>
            </w:r>
            <w:r w:rsidR="00636EDE" w:rsidRPr="00672FA1">
              <w:rPr>
                <w:sz w:val="24"/>
                <w:szCs w:val="24"/>
              </w:rPr>
              <w:t>ная гостиная. И. Анненский «</w:t>
            </w:r>
            <w:r w:rsidRPr="00672FA1">
              <w:rPr>
                <w:sz w:val="24"/>
                <w:szCs w:val="24"/>
              </w:rPr>
              <w:t>Снег</w:t>
            </w:r>
            <w:r w:rsidR="00636EDE" w:rsidRPr="00672FA1">
              <w:rPr>
                <w:sz w:val="24"/>
                <w:szCs w:val="24"/>
              </w:rPr>
              <w:t>»</w:t>
            </w:r>
            <w:r w:rsidRPr="00672FA1">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left="4"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r>
      <w:tr w:rsidR="001B1D9A" w:rsidRPr="00672FA1" w:rsidTr="00672FA1">
        <w:trPr>
          <w:trHeight w:val="461"/>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left="4" w:firstLine="0"/>
              <w:jc w:val="center"/>
              <w:rPr>
                <w:sz w:val="24"/>
                <w:szCs w:val="24"/>
              </w:rPr>
            </w:pPr>
            <w:r w:rsidRPr="00B21DEC">
              <w:rPr>
                <w:sz w:val="24"/>
                <w:szCs w:val="24"/>
              </w:rPr>
              <w:t>15</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 xml:space="preserve">М.М.Пришвин. Рассказы о весне.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left="4"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r>
      <w:tr w:rsidR="001B1D9A" w:rsidRPr="00672FA1" w:rsidTr="00672FA1">
        <w:trPr>
          <w:trHeight w:val="605"/>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left="4" w:firstLine="0"/>
              <w:jc w:val="center"/>
              <w:rPr>
                <w:sz w:val="24"/>
                <w:szCs w:val="24"/>
              </w:rPr>
            </w:pPr>
            <w:r w:rsidRPr="00B21DEC">
              <w:rPr>
                <w:sz w:val="24"/>
                <w:szCs w:val="24"/>
              </w:rPr>
              <w:lastRenderedPageBreak/>
              <w:t>16</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636EDE" w:rsidP="00672FA1">
            <w:pPr>
              <w:spacing w:after="0" w:line="360" w:lineRule="auto"/>
              <w:ind w:firstLine="0"/>
              <w:jc w:val="left"/>
              <w:rPr>
                <w:sz w:val="24"/>
                <w:szCs w:val="24"/>
              </w:rPr>
            </w:pPr>
            <w:r w:rsidRPr="00672FA1">
              <w:rPr>
                <w:sz w:val="24"/>
                <w:szCs w:val="24"/>
              </w:rPr>
              <w:t>Рассказы Н.И. Сладкова</w:t>
            </w:r>
            <w:proofErr w:type="gramStart"/>
            <w:r w:rsidRPr="00672FA1">
              <w:rPr>
                <w:sz w:val="24"/>
                <w:szCs w:val="24"/>
              </w:rPr>
              <w:t>«</w:t>
            </w:r>
            <w:r w:rsidR="009C628F" w:rsidRPr="00672FA1">
              <w:rPr>
                <w:sz w:val="24"/>
                <w:szCs w:val="24"/>
              </w:rPr>
              <w:t>Л</w:t>
            </w:r>
            <w:proofErr w:type="gramEnd"/>
            <w:r w:rsidR="009C628F" w:rsidRPr="00672FA1">
              <w:rPr>
                <w:sz w:val="24"/>
                <w:szCs w:val="24"/>
              </w:rPr>
              <w:t>ес не школа, а всему учит</w:t>
            </w:r>
            <w:r w:rsidRPr="00672FA1">
              <w:rPr>
                <w:sz w:val="24"/>
                <w:szCs w:val="24"/>
              </w:rPr>
              <w:t>»</w:t>
            </w:r>
            <w:r w:rsidR="009C628F" w:rsidRPr="00672FA1">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left="4"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r>
      <w:tr w:rsidR="001B1D9A" w:rsidRPr="00672FA1" w:rsidTr="00672FA1">
        <w:trPr>
          <w:trHeight w:val="461"/>
        </w:trPr>
        <w:tc>
          <w:tcPr>
            <w:tcW w:w="790" w:type="dxa"/>
            <w:tcBorders>
              <w:top w:val="single" w:sz="4" w:space="0" w:color="000000"/>
              <w:left w:val="single" w:sz="4" w:space="0" w:color="000000"/>
              <w:bottom w:val="single" w:sz="4" w:space="0" w:color="000000"/>
              <w:right w:val="single" w:sz="4" w:space="0" w:color="000000"/>
            </w:tcBorders>
          </w:tcPr>
          <w:p w:rsidR="001B1D9A" w:rsidRPr="00B21DEC" w:rsidRDefault="00B21DEC" w:rsidP="00672FA1">
            <w:pPr>
              <w:spacing w:after="0" w:line="360" w:lineRule="auto"/>
              <w:ind w:left="4" w:firstLine="0"/>
              <w:jc w:val="center"/>
              <w:rPr>
                <w:sz w:val="24"/>
                <w:szCs w:val="24"/>
              </w:rPr>
            </w:pPr>
            <w:r w:rsidRPr="00B21DEC">
              <w:rPr>
                <w:sz w:val="24"/>
                <w:szCs w:val="24"/>
              </w:rPr>
              <w:t>17</w:t>
            </w:r>
          </w:p>
        </w:tc>
        <w:tc>
          <w:tcPr>
            <w:tcW w:w="6234" w:type="dxa"/>
            <w:tcBorders>
              <w:top w:val="single" w:sz="4" w:space="0" w:color="000000"/>
              <w:left w:val="single" w:sz="4" w:space="0" w:color="000000"/>
              <w:bottom w:val="single" w:sz="4" w:space="0" w:color="000000"/>
              <w:right w:val="single" w:sz="4" w:space="0" w:color="000000"/>
            </w:tcBorders>
          </w:tcPr>
          <w:p w:rsidR="001B1D9A" w:rsidRPr="00672FA1" w:rsidRDefault="009C628F" w:rsidP="00672FA1">
            <w:pPr>
              <w:spacing w:after="0" w:line="360" w:lineRule="auto"/>
              <w:ind w:firstLine="0"/>
              <w:jc w:val="left"/>
              <w:rPr>
                <w:sz w:val="24"/>
                <w:szCs w:val="24"/>
              </w:rPr>
            </w:pPr>
            <w:r w:rsidRPr="00672FA1">
              <w:rPr>
                <w:sz w:val="24"/>
                <w:szCs w:val="24"/>
              </w:rPr>
              <w:t xml:space="preserve">Проект «Любимое время года» </w:t>
            </w:r>
          </w:p>
        </w:tc>
        <w:tc>
          <w:tcPr>
            <w:tcW w:w="851" w:type="dxa"/>
            <w:tcBorders>
              <w:top w:val="single" w:sz="4" w:space="0" w:color="000000"/>
              <w:left w:val="single" w:sz="4" w:space="0" w:color="000000"/>
              <w:bottom w:val="single" w:sz="4" w:space="0" w:color="000000"/>
              <w:right w:val="single" w:sz="4" w:space="0" w:color="000000"/>
            </w:tcBorders>
          </w:tcPr>
          <w:p w:rsidR="001B1D9A" w:rsidRPr="00B21DEC" w:rsidRDefault="009C628F" w:rsidP="00672FA1">
            <w:pPr>
              <w:spacing w:after="0" w:line="360" w:lineRule="auto"/>
              <w:ind w:left="4" w:firstLine="0"/>
              <w:jc w:val="center"/>
              <w:rPr>
                <w:sz w:val="24"/>
                <w:szCs w:val="24"/>
              </w:rPr>
            </w:pPr>
            <w:r w:rsidRPr="00B21DEC">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B1D9A" w:rsidRPr="00672FA1" w:rsidRDefault="001B1D9A" w:rsidP="00672FA1">
            <w:pPr>
              <w:spacing w:after="0" w:line="360" w:lineRule="auto"/>
              <w:ind w:left="70" w:firstLine="0"/>
              <w:jc w:val="center"/>
              <w:rPr>
                <w:sz w:val="24"/>
                <w:szCs w:val="24"/>
              </w:rPr>
            </w:pPr>
          </w:p>
        </w:tc>
      </w:tr>
    </w:tbl>
    <w:p w:rsidR="001B1D9A" w:rsidRPr="00672FA1" w:rsidRDefault="001B1D9A" w:rsidP="00672FA1">
      <w:pPr>
        <w:spacing w:after="0" w:line="360" w:lineRule="auto"/>
        <w:ind w:right="7084" w:firstLine="0"/>
        <w:jc w:val="right"/>
        <w:rPr>
          <w:sz w:val="24"/>
          <w:szCs w:val="24"/>
        </w:rPr>
      </w:pPr>
    </w:p>
    <w:p w:rsidR="001B1D9A" w:rsidRPr="00672FA1" w:rsidRDefault="009C628F" w:rsidP="00672FA1">
      <w:pPr>
        <w:spacing w:after="0" w:line="360" w:lineRule="auto"/>
        <w:ind w:firstLine="0"/>
        <w:jc w:val="left"/>
        <w:rPr>
          <w:sz w:val="24"/>
          <w:szCs w:val="24"/>
        </w:rPr>
      </w:pPr>
      <w:r w:rsidRPr="00672FA1">
        <w:rPr>
          <w:b/>
          <w:sz w:val="24"/>
          <w:szCs w:val="24"/>
        </w:rPr>
        <w:tab/>
      </w:r>
      <w:r w:rsidRPr="00672FA1">
        <w:rPr>
          <w:sz w:val="24"/>
          <w:szCs w:val="24"/>
        </w:rPr>
        <w:br w:type="page"/>
      </w:r>
    </w:p>
    <w:sectPr w:rsidR="001B1D9A" w:rsidRPr="00672FA1" w:rsidSect="00672FA1">
      <w:pgSz w:w="11904" w:h="16838"/>
      <w:pgMar w:top="426" w:right="855" w:bottom="1700" w:left="418"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501"/>
    <w:multiLevelType w:val="hybridMultilevel"/>
    <w:tmpl w:val="5AAA8616"/>
    <w:lvl w:ilvl="0" w:tplc="9C70F65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7C8A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0E48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7A9CB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2C82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92D1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6E9B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3299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2579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B7D62C8"/>
    <w:multiLevelType w:val="hybridMultilevel"/>
    <w:tmpl w:val="D28037EA"/>
    <w:lvl w:ilvl="0" w:tplc="594C4E6A">
      <w:start w:val="6"/>
      <w:numFmt w:val="decimal"/>
      <w:lvlText w:val="%1."/>
      <w:lvlJc w:val="left"/>
      <w:pPr>
        <w:ind w:left="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2A29F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90984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3CC9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6628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40D3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767E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EAB18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DA4D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5517600"/>
    <w:multiLevelType w:val="hybridMultilevel"/>
    <w:tmpl w:val="84F66EA8"/>
    <w:lvl w:ilvl="0" w:tplc="BB787D1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609180">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4AECBE">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A056CC">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8A5022">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0C5398">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400476">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8C2AE2">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BAE0F2">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BAE2263"/>
    <w:multiLevelType w:val="hybridMultilevel"/>
    <w:tmpl w:val="EC5E6CD6"/>
    <w:lvl w:ilvl="0" w:tplc="AA4466E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7C0516">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289EDC">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0CF5B6">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CEA94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F604AE">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FCCD4E">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7E9EFC">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049270">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E6F4151"/>
    <w:multiLevelType w:val="hybridMultilevel"/>
    <w:tmpl w:val="DFAEB162"/>
    <w:lvl w:ilvl="0" w:tplc="90B8860A">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788284">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18410A">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38846C">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B2E028">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5E192C">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402674">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D4FC7A">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D643E4">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D542176"/>
    <w:multiLevelType w:val="hybridMultilevel"/>
    <w:tmpl w:val="A2EA7D8E"/>
    <w:lvl w:ilvl="0" w:tplc="37122E9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AA4D3E">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90467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68FF5A">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FEB23A">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A8FF2">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CC2AE0">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14325C">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36CF10">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8940E4C"/>
    <w:multiLevelType w:val="hybridMultilevel"/>
    <w:tmpl w:val="6FB62120"/>
    <w:lvl w:ilvl="0" w:tplc="3C4A53E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7689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2660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0AB20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72DC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C4DE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D4106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B8EF5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64C0B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BEC74B2"/>
    <w:multiLevelType w:val="hybridMultilevel"/>
    <w:tmpl w:val="1F741870"/>
    <w:lvl w:ilvl="0" w:tplc="C316D4F8">
      <w:start w:val="1"/>
      <w:numFmt w:val="bullet"/>
      <w:lvlText w:val="-"/>
      <w:lvlJc w:val="left"/>
      <w:pPr>
        <w:ind w:left="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420ADC">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0E0620">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D0166A">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E27EBA">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F2F3F0">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D2B412">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9629EA">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8CBEF8">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2532B7C"/>
    <w:multiLevelType w:val="hybridMultilevel"/>
    <w:tmpl w:val="CB1A5AD0"/>
    <w:lvl w:ilvl="0" w:tplc="49DA967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C67E18">
      <w:start w:val="1"/>
      <w:numFmt w:val="lowerLetter"/>
      <w:lvlText w:val="%2"/>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36D0B8">
      <w:start w:val="1"/>
      <w:numFmt w:val="lowerRoman"/>
      <w:lvlText w:val="%3"/>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F47540">
      <w:start w:val="1"/>
      <w:numFmt w:val="decimal"/>
      <w:lvlText w:val="%4"/>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CA1FE0">
      <w:start w:val="1"/>
      <w:numFmt w:val="lowerLetter"/>
      <w:lvlText w:val="%5"/>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7C50C2">
      <w:start w:val="1"/>
      <w:numFmt w:val="lowerRoman"/>
      <w:lvlText w:val="%6"/>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CC15F8">
      <w:start w:val="1"/>
      <w:numFmt w:val="decimal"/>
      <w:lvlText w:val="%7"/>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604746">
      <w:start w:val="1"/>
      <w:numFmt w:val="lowerLetter"/>
      <w:lvlText w:val="%8"/>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163826">
      <w:start w:val="1"/>
      <w:numFmt w:val="lowerRoman"/>
      <w:lvlText w:val="%9"/>
      <w:lvlJc w:val="left"/>
      <w:pPr>
        <w:ind w:left="6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7"/>
  </w:num>
  <w:num w:numId="3">
    <w:abstractNumId w:val="8"/>
  </w:num>
  <w:num w:numId="4">
    <w:abstractNumId w:val="5"/>
  </w:num>
  <w:num w:numId="5">
    <w:abstractNumId w:val="2"/>
  </w:num>
  <w:num w:numId="6">
    <w:abstractNumId w:val="3"/>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useFELayout/>
  </w:compat>
  <w:rsids>
    <w:rsidRoot w:val="001B1D9A"/>
    <w:rsid w:val="000536E1"/>
    <w:rsid w:val="001B1D9A"/>
    <w:rsid w:val="00296ED7"/>
    <w:rsid w:val="002B4EC1"/>
    <w:rsid w:val="00385702"/>
    <w:rsid w:val="00471BF9"/>
    <w:rsid w:val="00636EDE"/>
    <w:rsid w:val="00672FA1"/>
    <w:rsid w:val="00732FC2"/>
    <w:rsid w:val="007449ED"/>
    <w:rsid w:val="00825491"/>
    <w:rsid w:val="009C628F"/>
    <w:rsid w:val="00B21DEC"/>
    <w:rsid w:val="00F60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91"/>
    <w:pPr>
      <w:spacing w:after="12" w:line="271" w:lineRule="auto"/>
      <w:ind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825491"/>
    <w:pPr>
      <w:keepNext/>
      <w:keepLines/>
      <w:spacing w:after="4" w:line="271" w:lineRule="auto"/>
      <w:ind w:left="10" w:right="12"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25491"/>
    <w:rPr>
      <w:rFonts w:ascii="Times New Roman" w:eastAsia="Times New Roman" w:hAnsi="Times New Roman" w:cs="Times New Roman"/>
      <w:b/>
      <w:color w:val="000000"/>
      <w:sz w:val="26"/>
    </w:rPr>
  </w:style>
  <w:style w:type="table" w:customStyle="1" w:styleId="TableGrid">
    <w:name w:val="TableGrid"/>
    <w:rsid w:val="00825491"/>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96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6ED7"/>
    <w:rPr>
      <w:rFonts w:ascii="Tahoma" w:eastAsia="Times New Roman" w:hAnsi="Tahoma" w:cs="Tahoma"/>
      <w:color w:val="000000"/>
      <w:sz w:val="16"/>
      <w:szCs w:val="16"/>
    </w:rPr>
  </w:style>
  <w:style w:type="paragraph" w:styleId="a5">
    <w:name w:val="No Spacing"/>
    <w:uiPriority w:val="99"/>
    <w:qFormat/>
    <w:rsid w:val="00296ED7"/>
    <w:pPr>
      <w:spacing w:after="0" w:line="240" w:lineRule="auto"/>
    </w:pPr>
    <w:rPr>
      <w:rFonts w:ascii="Calibri" w:eastAsia="Times New Roman" w:hAnsi="Calibri" w:cs="Times New Roman"/>
    </w:rPr>
  </w:style>
  <w:style w:type="paragraph" w:styleId="a6">
    <w:name w:val="List Paragraph"/>
    <w:basedOn w:val="a"/>
    <w:uiPriority w:val="34"/>
    <w:qFormat/>
    <w:rsid w:val="00296ED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3245</Words>
  <Characters>18501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Мама</cp:lastModifiedBy>
  <cp:revision>8</cp:revision>
  <dcterms:created xsi:type="dcterms:W3CDTF">2019-09-15T20:13:00Z</dcterms:created>
  <dcterms:modified xsi:type="dcterms:W3CDTF">2020-09-19T16:16:00Z</dcterms:modified>
</cp:coreProperties>
</file>