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4C4" w:rsidRPr="008064C4" w:rsidRDefault="008064C4" w:rsidP="00AB53E8">
      <w:pPr>
        <w:pStyle w:val="a4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  <w:r w:rsidRPr="008064C4">
        <w:rPr>
          <w:b/>
          <w:color w:val="000000"/>
          <w:sz w:val="32"/>
          <w:szCs w:val="32"/>
        </w:rPr>
        <w:t>МОБУ «Акжарская ООШ»</w:t>
      </w:r>
    </w:p>
    <w:p w:rsidR="008064C4" w:rsidRPr="008064C4" w:rsidRDefault="008064C4" w:rsidP="00AB53E8">
      <w:pPr>
        <w:pStyle w:val="a4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  <w:r w:rsidRPr="008064C4">
        <w:rPr>
          <w:b/>
          <w:color w:val="000000"/>
          <w:sz w:val="32"/>
          <w:szCs w:val="32"/>
        </w:rPr>
        <w:t xml:space="preserve">/2012-2013 </w:t>
      </w:r>
      <w:proofErr w:type="spellStart"/>
      <w:r w:rsidRPr="008064C4">
        <w:rPr>
          <w:b/>
          <w:color w:val="000000"/>
          <w:sz w:val="32"/>
          <w:szCs w:val="32"/>
        </w:rPr>
        <w:t>уч</w:t>
      </w:r>
      <w:proofErr w:type="gramStart"/>
      <w:r w:rsidRPr="008064C4">
        <w:rPr>
          <w:b/>
          <w:color w:val="000000"/>
          <w:sz w:val="32"/>
          <w:szCs w:val="32"/>
        </w:rPr>
        <w:t>.г</w:t>
      </w:r>
      <w:proofErr w:type="gramEnd"/>
      <w:r w:rsidRPr="008064C4">
        <w:rPr>
          <w:b/>
          <w:color w:val="000000"/>
          <w:sz w:val="32"/>
          <w:szCs w:val="32"/>
        </w:rPr>
        <w:t>од</w:t>
      </w:r>
      <w:proofErr w:type="spellEnd"/>
      <w:r w:rsidRPr="008064C4">
        <w:rPr>
          <w:b/>
          <w:color w:val="000000"/>
          <w:sz w:val="32"/>
          <w:szCs w:val="32"/>
        </w:rPr>
        <w:t>./</w:t>
      </w:r>
    </w:p>
    <w:p w:rsidR="008064C4" w:rsidRPr="008064C4" w:rsidRDefault="008064C4" w:rsidP="00AB53E8">
      <w:pPr>
        <w:pStyle w:val="a4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  <w:r w:rsidRPr="008064C4">
        <w:rPr>
          <w:b/>
          <w:color w:val="000000"/>
          <w:sz w:val="32"/>
          <w:szCs w:val="32"/>
        </w:rPr>
        <w:t>Урок здорового питания</w:t>
      </w:r>
    </w:p>
    <w:p w:rsidR="00AB53E8" w:rsidRDefault="00AB53E8" w:rsidP="00AB53E8">
      <w:pPr>
        <w:pStyle w:val="a4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</w:p>
    <w:p w:rsidR="005C4DE7" w:rsidRDefault="005C4DE7" w:rsidP="00AB53E8">
      <w:pPr>
        <w:pStyle w:val="a4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  <w:r w:rsidRPr="005C4DE7">
        <w:rPr>
          <w:b/>
          <w:i/>
          <w:color w:val="000000"/>
          <w:sz w:val="32"/>
          <w:szCs w:val="32"/>
        </w:rPr>
        <w:t>Тема: Здоровое питание - залог здоровья</w:t>
      </w:r>
    </w:p>
    <w:p w:rsidR="00AB53E8" w:rsidRDefault="00AB53E8" w:rsidP="00AB53E8">
      <w:pPr>
        <w:pStyle w:val="a4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</w:p>
    <w:p w:rsidR="008064C4" w:rsidRPr="005C4DE7" w:rsidRDefault="008064C4" w:rsidP="00AB53E8">
      <w:pPr>
        <w:pStyle w:val="a4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  <w:r w:rsidRPr="008064C4">
        <w:rPr>
          <w:b/>
          <w:i/>
          <w:noProof/>
          <w:color w:val="000000"/>
          <w:sz w:val="32"/>
          <w:szCs w:val="32"/>
        </w:rPr>
        <w:drawing>
          <wp:inline distT="0" distB="0" distL="0" distR="0">
            <wp:extent cx="4114206" cy="3193774"/>
            <wp:effectExtent l="19050" t="0" r="594" b="0"/>
            <wp:docPr id="1" name="Рисунок 30" descr="http://inf.1september.ru/2008/23/25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nf.1september.ru/2008/23/25-2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715" cy="320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E8" w:rsidRDefault="00AB53E8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Вид классного часа: Урок - Беседа</w:t>
      </w:r>
    </w:p>
    <w:p w:rsidR="00AB53E8" w:rsidRDefault="00AB53E8" w:rsidP="00AB53E8">
      <w:pPr>
        <w:pStyle w:val="a4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  <w:r w:rsidRPr="005C4DE7">
        <w:rPr>
          <w:b/>
          <w:i/>
          <w:color w:val="000000"/>
          <w:sz w:val="32"/>
          <w:szCs w:val="32"/>
        </w:rPr>
        <w:t>Цель классного часа: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1. Познавательная, образовательная цель - рассказать кадетам основные составляющие сбалансированного питания и важность питания в целом для развивающегося организма.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 xml:space="preserve">2. Развивающая цель - содействовать кадетам в понимании важности соблюдения </w:t>
      </w:r>
      <w:proofErr w:type="spellStart"/>
      <w:r w:rsidRPr="005C4DE7">
        <w:rPr>
          <w:color w:val="000000"/>
          <w:sz w:val="32"/>
          <w:szCs w:val="32"/>
        </w:rPr>
        <w:t>четырехразовового</w:t>
      </w:r>
      <w:proofErr w:type="spellEnd"/>
      <w:r w:rsidRPr="005C4DE7">
        <w:rPr>
          <w:color w:val="000000"/>
          <w:sz w:val="32"/>
          <w:szCs w:val="32"/>
        </w:rPr>
        <w:t xml:space="preserve"> режима питания и способствовать в выработке устремлений и предпочтений в правильном питании.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3. Воспитывающая цель - формирование у учащихся чувства ответственности за свое здоровье и в будущем здоровье своих детей и членов семьи.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Оборудование: классная доска, мел, наглядность.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Вид доски на уроке:</w:t>
      </w:r>
    </w:p>
    <w:p w:rsidR="00AB53E8" w:rsidRDefault="00AB53E8" w:rsidP="00AB53E8">
      <w:pPr>
        <w:pStyle w:val="a4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</w:p>
    <w:p w:rsidR="005C4DE7" w:rsidRPr="00E045AE" w:rsidRDefault="005C4DE7" w:rsidP="00AB53E8">
      <w:pPr>
        <w:pStyle w:val="a4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  <w:r w:rsidRPr="00E045AE">
        <w:rPr>
          <w:b/>
          <w:i/>
          <w:color w:val="000000"/>
          <w:sz w:val="32"/>
          <w:szCs w:val="32"/>
        </w:rPr>
        <w:t xml:space="preserve">ХОРОШЕЕ ПИТАНИЕ </w:t>
      </w:r>
      <w:r w:rsidR="00E045AE" w:rsidRPr="00E045AE">
        <w:rPr>
          <w:b/>
          <w:i/>
          <w:color w:val="000000"/>
          <w:sz w:val="32"/>
          <w:szCs w:val="32"/>
        </w:rPr>
        <w:t>- З</w:t>
      </w:r>
      <w:r w:rsidRPr="00E045AE">
        <w:rPr>
          <w:b/>
          <w:i/>
          <w:color w:val="000000"/>
          <w:sz w:val="32"/>
          <w:szCs w:val="32"/>
        </w:rPr>
        <w:t>АЛОГ ЗДОРОВЬЯ!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План классного часа: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lastRenderedPageBreak/>
        <w:t>1. Жизнедеятельность организма человека.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2. Географический фактор вкусовых пристрастий.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3. Школьное питание - это залог здоровья подрастающего поколения.</w:t>
      </w:r>
    </w:p>
    <w:p w:rsidR="00AB53E8" w:rsidRDefault="00AB53E8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Ход классного часа: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  <w:u w:val="single"/>
        </w:rPr>
        <w:t>1. Жизнедеятельность организма человека.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В процессе жизнедеятельности организма в нем происходит, с одной стороны, разрушение (диссимиляция) веществ, входящих в состав тканей и клеток, с другой</w:t>
      </w:r>
      <w:proofErr w:type="gramStart"/>
      <w:r w:rsidRPr="005C4DE7">
        <w:rPr>
          <w:color w:val="000000"/>
          <w:sz w:val="32"/>
          <w:szCs w:val="32"/>
        </w:rPr>
        <w:t xml:space="preserve"> -- </w:t>
      </w:r>
      <w:proofErr w:type="gramEnd"/>
      <w:r w:rsidRPr="005C4DE7">
        <w:rPr>
          <w:color w:val="000000"/>
          <w:sz w:val="32"/>
          <w:szCs w:val="32"/>
        </w:rPr>
        <w:t>постоянное обновление, воссоздание и перестройка ранее разрушенных веществ за счет питательных веществ, поступающих с пищей (ассимиляция).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Эти два процесса, из которых складывается обмен веществ, тесно связаны между собой, находятся во взаимозависимости и состоянии подвижного равновесия, в результате чего клетки и ткани сохраняют свой относительно постоянный состав.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 xml:space="preserve">При разрушении веществ в организме происходит окисление сложных органических веществ, входящих в состав тканей и выделение при этом энергии, необходимой для мышечной работы организма, поддержания на определенном уровне температуры тела и других жизненно необходимых процессов. Эта же энергия, освобождаемая во время разрушения, необходима и для обеспечения процессов воссоздания, во время которых происходит образование из простых органических соединений сложных, обладающих большим запасом энергии. Этот процесс называется обменом веществ в организме. Он является основой всех физиологических функций организма, к которым относятся дыхание, кровообращение, пищеварение, нервная деятельность и т.д. Все эти проявления деятельности организма находятся под регулирующим влиянием нервной системы. Необходимо знать, что процессы жизнедеятельности организма находятся в тесной зависимости от питания человека. Считается, что питательные вещества, такие как белки, углеводы и жиры, являются составными частями клеток и тканей организма. В состав клеток и тканей </w:t>
      </w:r>
      <w:proofErr w:type="gramStart"/>
      <w:r w:rsidRPr="005C4DE7">
        <w:rPr>
          <w:color w:val="000000"/>
          <w:sz w:val="32"/>
          <w:szCs w:val="32"/>
        </w:rPr>
        <w:t>входят</w:t>
      </w:r>
      <w:proofErr w:type="gramEnd"/>
      <w:r w:rsidRPr="005C4DE7">
        <w:rPr>
          <w:color w:val="000000"/>
          <w:sz w:val="32"/>
          <w:szCs w:val="32"/>
        </w:rPr>
        <w:t xml:space="preserve"> и другие элементы пищи -- минеральные соли и витамины. При этом некоторые из витаминов являются составными </w:t>
      </w:r>
      <w:proofErr w:type="gramStart"/>
      <w:r w:rsidRPr="005C4DE7">
        <w:rPr>
          <w:color w:val="000000"/>
          <w:sz w:val="32"/>
          <w:szCs w:val="32"/>
        </w:rPr>
        <w:t>частями</w:t>
      </w:r>
      <w:proofErr w:type="gramEnd"/>
      <w:r w:rsidRPr="005C4DE7">
        <w:rPr>
          <w:color w:val="000000"/>
          <w:sz w:val="32"/>
          <w:szCs w:val="32"/>
        </w:rPr>
        <w:t xml:space="preserve"> так называемых ферментов, участвующих в процессах расщепления, перестройки и образования новых, сложных органических веществ, входящих в состав организма.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lastRenderedPageBreak/>
        <w:t>Таким образом, питание является важнейшим фактором внешней среды, воздействующим на состояние организма и его развитие. Для правильной жизнедеятельности организма необходимо, чтобы питание было рациональным, правильным, физиологически полноценным. Это означает, что как по количеству, так и по своему качественному составу пища должна отвечать физиологическим требованиям организма.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Теперь посмотрим, что собой представляют отдельные пищевые вещества, содержащиеся в продуктах питания.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 xml:space="preserve">Белки являются одной из главных составных частей всех клеток и тканей организма. Поступая с пищей в организм, они расщепляются в пищеварительном тракте до так называемых составных аминокислот, и организм использует их для построения собственных специфических белков, клеток и тканей, а также для энергетических целей. Для удовлетворения потребности человека в аминокислотах необходимо, чтобы с пищей поступали различные белки. Часть аминокислот должна поступать в организм с определенными продуктами питания, потому что они не образуются в нем. Эти аминокислоты называются незаменимыми. </w:t>
      </w:r>
      <w:proofErr w:type="gramStart"/>
      <w:r w:rsidRPr="005C4DE7">
        <w:rPr>
          <w:color w:val="000000"/>
          <w:sz w:val="32"/>
          <w:szCs w:val="32"/>
        </w:rPr>
        <w:t>Они содержатся преимущественно в белках пищевых продуктов животного происхождения -- мясе, рыбе, молоке, молочных продуктах, яйцах и пр., а также в белках некоторых растительных продуктов, например -- сое, фасоли, горохе, картофеле, но в меньших количествах.</w:t>
      </w:r>
      <w:proofErr w:type="gramEnd"/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Важно знать, что если в белках пищи недостает одной или нескольких незаменимых аминокислот, то невозможно образование специфических белков организма человека и возникает так называемая белковая недостаточность. Это чаще всего бывает при однообразной пище. Сколько же нужно белка для удовлетворения потребности взрослого трудоспособного человека в незаменимых аминокислотах? Немногим больше половины от полагающейся нормы потреблять за счет животных пищевых продуктов, остальное же за счет растительных. Например, если для мужчины 30--39 лет в день необходимо 88 г белка, то 48 г из них должны быть за счет продуктов животного происхождения и 40 г</w:t>
      </w:r>
      <w:proofErr w:type="gramStart"/>
      <w:r w:rsidRPr="005C4DE7">
        <w:rPr>
          <w:color w:val="000000"/>
          <w:sz w:val="32"/>
          <w:szCs w:val="32"/>
        </w:rPr>
        <w:t xml:space="preserve"> -- </w:t>
      </w:r>
      <w:proofErr w:type="gramEnd"/>
      <w:r w:rsidRPr="005C4DE7">
        <w:rPr>
          <w:color w:val="000000"/>
          <w:sz w:val="32"/>
          <w:szCs w:val="32"/>
        </w:rPr>
        <w:t>растительного.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Жиры. С жирами поступают в организм растворимые в нем витамины (A, D, Е, К), а также незаменимые жирные кислоты и другие вещества.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lastRenderedPageBreak/>
        <w:t>Жиры обладают высокой калорийностью, превышающей примерно в 2 раза белки и углеводы. В растительных маслах содержится значительное количество незаменимых жирных кислот, без которых нормальная жизнедеятельность организма невозможна. Ими богаты рыбий жир и подсолнечное, кукурузное, соевое и другие масла. Небольшое количество их содержится в свином сале и молочном жире. Бараний и говяжий жиры их почти не содержат.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Пищевой рацион человека биологически полноценен тогда, когда в состав его входит молочный жир -- сливочное масло, содержащее витамины</w:t>
      </w:r>
      <w:proofErr w:type="gramStart"/>
      <w:r w:rsidRPr="005C4DE7">
        <w:rPr>
          <w:color w:val="000000"/>
          <w:sz w:val="32"/>
          <w:szCs w:val="32"/>
        </w:rPr>
        <w:t xml:space="preserve"> А</w:t>
      </w:r>
      <w:proofErr w:type="gramEnd"/>
      <w:r w:rsidRPr="005C4DE7">
        <w:rPr>
          <w:color w:val="000000"/>
          <w:sz w:val="32"/>
          <w:szCs w:val="32"/>
        </w:rPr>
        <w:t xml:space="preserve"> и D, и растительные масла. Необходимо в суточном рационе соблюдать соотношение: 1/3 растительных масел и 2/3 животных жиров. Например, если для мужчины 30--39 лет в день необходимо 99 г жира, то 33 г из них должны быть за счет растительного происхождения. Для пожилых людей 1:1.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Углеводы</w:t>
      </w:r>
      <w:proofErr w:type="gramStart"/>
      <w:r w:rsidRPr="005C4DE7">
        <w:rPr>
          <w:color w:val="000000"/>
          <w:sz w:val="32"/>
          <w:szCs w:val="32"/>
        </w:rPr>
        <w:t xml:space="preserve"> -- </w:t>
      </w:r>
      <w:proofErr w:type="gramEnd"/>
      <w:r w:rsidRPr="005C4DE7">
        <w:rPr>
          <w:color w:val="000000"/>
          <w:sz w:val="32"/>
          <w:szCs w:val="32"/>
        </w:rPr>
        <w:t>это сахара. Они содержатся, главным образом, в растительных продуктах в виде простых Сахаров</w:t>
      </w:r>
      <w:proofErr w:type="gramStart"/>
      <w:r w:rsidRPr="005C4DE7">
        <w:rPr>
          <w:color w:val="000000"/>
          <w:sz w:val="32"/>
          <w:szCs w:val="32"/>
        </w:rPr>
        <w:t xml:space="preserve"> -- </w:t>
      </w:r>
      <w:proofErr w:type="gramEnd"/>
      <w:r w:rsidRPr="005C4DE7">
        <w:rPr>
          <w:color w:val="000000"/>
          <w:sz w:val="32"/>
          <w:szCs w:val="32"/>
        </w:rPr>
        <w:t>глюкозы, фруктозы и сахарозы, а также сложных Сахаров -- крахмала, пектина и гликогена. Все простые углеводы легко усваиваются организмом. Источниками их являются фрукты, ягоды, мед, кондитерские изделия и др. Основным источником сахарозы является обычный свекловичный сахар, а также некоторые овощи и плоды (свекла, морковь, дыня, арбузы и др.).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 xml:space="preserve">Крахмал </w:t>
      </w:r>
      <w:r w:rsidR="00AB53E8">
        <w:rPr>
          <w:color w:val="000000"/>
          <w:sz w:val="32"/>
          <w:szCs w:val="32"/>
        </w:rPr>
        <w:t>–</w:t>
      </w:r>
      <w:r w:rsidRPr="005C4DE7">
        <w:rPr>
          <w:color w:val="000000"/>
          <w:sz w:val="32"/>
          <w:szCs w:val="32"/>
        </w:rPr>
        <w:t xml:space="preserve"> основной углевод пищи. Он составляет 70--80% всех углеводов пищи. В пшеничной муке, изделиях из нее, а также рисе, крупах содержится 55--75%, а в картофеле до 20% крахмала. Крахмал медленно расщепляется в пищеварительном тракте и медленно всасывается, этим он и ценен.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gramStart"/>
      <w:r w:rsidRPr="005C4DE7">
        <w:rPr>
          <w:color w:val="000000"/>
          <w:sz w:val="32"/>
          <w:szCs w:val="32"/>
        </w:rPr>
        <w:t>Важное значение</w:t>
      </w:r>
      <w:proofErr w:type="gramEnd"/>
      <w:r w:rsidRPr="005C4DE7">
        <w:rPr>
          <w:color w:val="000000"/>
          <w:sz w:val="32"/>
          <w:szCs w:val="32"/>
        </w:rPr>
        <w:t xml:space="preserve"> в питании имеет клетчатка. Она содержится в растительных продуктах. Отсутствие ее в пище приводит к запорам. Клетчатка содержится преимущественно во всех овощах и фруктах. Пищевой рацион должен в среднем содержать не менее 25 г клетчатки, свекловичный сахар должен составлять одну четвертую часть от общего количества углеводов в п</w:t>
      </w:r>
      <w:r w:rsidR="00AB53E8">
        <w:rPr>
          <w:color w:val="000000"/>
          <w:sz w:val="32"/>
          <w:szCs w:val="32"/>
        </w:rPr>
        <w:t>ищевом рационе и три четверти -</w:t>
      </w:r>
      <w:r w:rsidRPr="005C4DE7">
        <w:rPr>
          <w:color w:val="000000"/>
          <w:sz w:val="32"/>
          <w:szCs w:val="32"/>
        </w:rPr>
        <w:t xml:space="preserve"> крахмал. Например, если для мужчины 30--39 лет в день установлена норма углеводов 365 г, то 90 из них должны быть сахара и</w:t>
      </w:r>
      <w:r w:rsidR="00AB53E8">
        <w:rPr>
          <w:color w:val="000000"/>
          <w:sz w:val="32"/>
          <w:szCs w:val="32"/>
        </w:rPr>
        <w:t xml:space="preserve"> сахаристые продукты и 275 г </w:t>
      </w:r>
      <w:proofErr w:type="gramStart"/>
      <w:r w:rsidR="00AB53E8">
        <w:rPr>
          <w:color w:val="000000"/>
          <w:sz w:val="32"/>
          <w:szCs w:val="32"/>
        </w:rPr>
        <w:t>-</w:t>
      </w:r>
      <w:r w:rsidRPr="005C4DE7">
        <w:rPr>
          <w:color w:val="000000"/>
          <w:sz w:val="32"/>
          <w:szCs w:val="32"/>
        </w:rPr>
        <w:t>к</w:t>
      </w:r>
      <w:proofErr w:type="gramEnd"/>
      <w:r w:rsidRPr="005C4DE7">
        <w:rPr>
          <w:color w:val="000000"/>
          <w:sz w:val="32"/>
          <w:szCs w:val="32"/>
        </w:rPr>
        <w:t>рахмалистые, мучнистые продукты.</w:t>
      </w:r>
    </w:p>
    <w:p w:rsidR="005C4DE7" w:rsidRPr="005C4DE7" w:rsidRDefault="00AB53E8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Витамины -</w:t>
      </w:r>
      <w:r w:rsidR="005C4DE7" w:rsidRPr="005C4DE7">
        <w:rPr>
          <w:color w:val="000000"/>
          <w:sz w:val="32"/>
          <w:szCs w:val="32"/>
        </w:rPr>
        <w:t xml:space="preserve"> это сложные биологически активные вещества. Они принимают участие во всех жизненных процессах организма. </w:t>
      </w:r>
      <w:r w:rsidR="005C4DE7" w:rsidRPr="005C4DE7">
        <w:rPr>
          <w:color w:val="000000"/>
          <w:sz w:val="32"/>
          <w:szCs w:val="32"/>
        </w:rPr>
        <w:lastRenderedPageBreak/>
        <w:t xml:space="preserve">Некоторые из них не образуются в организме человека или образуются в недостаточных количествах. Длительное отсутствие витаминов в пище вызывает тяжелые заболевания, но чаще возникают так называемые гиповитаминозы в результате недостаточного содержания их в пище или вследствие повышенной потребности в них. Недостаточность витаминов в питании приводит к ослаблению организма, понижению его работоспособности и сопротивляемости к заболеваниям. Поэтому необходимо широко использовать в питании продукты, содержащие витамины. Витамины могут быть </w:t>
      </w:r>
      <w:proofErr w:type="spellStart"/>
      <w:r w:rsidR="005C4DE7" w:rsidRPr="005C4DE7">
        <w:rPr>
          <w:color w:val="000000"/>
          <w:sz w:val="32"/>
          <w:szCs w:val="32"/>
        </w:rPr>
        <w:t>водорастворимые</w:t>
      </w:r>
      <w:proofErr w:type="spellEnd"/>
      <w:r w:rsidR="005C4DE7" w:rsidRPr="005C4DE7">
        <w:rPr>
          <w:color w:val="000000"/>
          <w:sz w:val="32"/>
          <w:szCs w:val="32"/>
        </w:rPr>
        <w:t xml:space="preserve"> и жирорастворимые. К первой группе относят ряд витаминов и в том числе аскорбиновую кислоту (витамин С). Недостаток ее может вызывать быструю утомляемость, снижение работоспособности, сонливость (особенно в осенне-зимний период), </w:t>
      </w:r>
      <w:proofErr w:type="spellStart"/>
      <w:r w:rsidR="005C4DE7" w:rsidRPr="005C4DE7">
        <w:rPr>
          <w:color w:val="000000"/>
          <w:sz w:val="32"/>
          <w:szCs w:val="32"/>
        </w:rPr>
        <w:t>разрыхленность</w:t>
      </w:r>
      <w:proofErr w:type="spellEnd"/>
      <w:r w:rsidR="005C4DE7" w:rsidRPr="005C4DE7">
        <w:rPr>
          <w:color w:val="000000"/>
          <w:sz w:val="32"/>
          <w:szCs w:val="32"/>
        </w:rPr>
        <w:t xml:space="preserve"> десен и т.д. Этот витамин содержится главным образом в овощах, особенно много его в зеленом и красном перце, укропе, ягодах (облепихе, черной смородине, сушеном шиповнике и др.). Тиамин (витамин B) -- недостаток в пище может вызывать повышенную раздражительность, быструю утомляемость, недостаточную концентрацию внимания и пр. Содержится в хлебе грубого помола, крупах (гречневой, овсяной), фасоли, горохе, зеленом горошке, рыбе, мясе) рибофлавин (витамин В</w:t>
      </w:r>
      <w:proofErr w:type="gramStart"/>
      <w:r w:rsidR="005C4DE7" w:rsidRPr="005C4DE7">
        <w:rPr>
          <w:color w:val="000000"/>
          <w:sz w:val="32"/>
          <w:szCs w:val="32"/>
        </w:rPr>
        <w:t>2</w:t>
      </w:r>
      <w:proofErr w:type="gramEnd"/>
      <w:r w:rsidR="005C4DE7" w:rsidRPr="005C4DE7">
        <w:rPr>
          <w:color w:val="000000"/>
          <w:sz w:val="32"/>
          <w:szCs w:val="32"/>
        </w:rPr>
        <w:t xml:space="preserve">) -- недостаток его в пище может вызывать мышечную слабость, трещины на слизистых губ и пр. </w:t>
      </w:r>
      <w:proofErr w:type="gramStart"/>
      <w:r w:rsidR="005C4DE7" w:rsidRPr="005C4DE7">
        <w:rPr>
          <w:color w:val="000000"/>
          <w:sz w:val="32"/>
          <w:szCs w:val="32"/>
        </w:rPr>
        <w:t xml:space="preserve">Содержится в хлебе грубого помола, крупах (гречневой, овсяной), мясных продуктах, в молоке, сыре, яйцах, рыбе и др. </w:t>
      </w:r>
      <w:proofErr w:type="spellStart"/>
      <w:r w:rsidR="005C4DE7" w:rsidRPr="005C4DE7">
        <w:rPr>
          <w:color w:val="000000"/>
          <w:sz w:val="32"/>
          <w:szCs w:val="32"/>
        </w:rPr>
        <w:t>Ниацин</w:t>
      </w:r>
      <w:proofErr w:type="spellEnd"/>
      <w:r w:rsidR="005C4DE7" w:rsidRPr="005C4DE7">
        <w:rPr>
          <w:color w:val="000000"/>
          <w:sz w:val="32"/>
          <w:szCs w:val="32"/>
        </w:rPr>
        <w:t xml:space="preserve"> (витамин РР) -- недостаток в пище может вызывать болезненный, увеличенный ярко-красный язык, слюнотечение, нарушение ощущения вкуса, слабость.</w:t>
      </w:r>
      <w:proofErr w:type="gramEnd"/>
      <w:r w:rsidR="005C4DE7" w:rsidRPr="005C4DE7">
        <w:rPr>
          <w:color w:val="000000"/>
          <w:sz w:val="32"/>
          <w:szCs w:val="32"/>
        </w:rPr>
        <w:t xml:space="preserve"> Содержится в тех же продуктах, что и предыдущие витамины. Кроме </w:t>
      </w:r>
      <w:proofErr w:type="gramStart"/>
      <w:r w:rsidR="005C4DE7" w:rsidRPr="005C4DE7">
        <w:rPr>
          <w:color w:val="000000"/>
          <w:sz w:val="32"/>
          <w:szCs w:val="32"/>
        </w:rPr>
        <w:t>перечисленных</w:t>
      </w:r>
      <w:proofErr w:type="gramEnd"/>
      <w:r w:rsidR="005C4DE7" w:rsidRPr="005C4DE7">
        <w:rPr>
          <w:color w:val="000000"/>
          <w:sz w:val="32"/>
          <w:szCs w:val="32"/>
        </w:rPr>
        <w:t xml:space="preserve">, в группу </w:t>
      </w:r>
      <w:proofErr w:type="spellStart"/>
      <w:r w:rsidR="005C4DE7" w:rsidRPr="005C4DE7">
        <w:rPr>
          <w:color w:val="000000"/>
          <w:sz w:val="32"/>
          <w:szCs w:val="32"/>
        </w:rPr>
        <w:t>водорастворимых</w:t>
      </w:r>
      <w:proofErr w:type="spellEnd"/>
      <w:r w:rsidR="005C4DE7" w:rsidRPr="005C4DE7">
        <w:rPr>
          <w:color w:val="000000"/>
          <w:sz w:val="32"/>
          <w:szCs w:val="32"/>
        </w:rPr>
        <w:t xml:space="preserve"> входят и другие витамины.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Витамины жирорастворимые</w:t>
      </w:r>
      <w:proofErr w:type="gramStart"/>
      <w:r w:rsidRPr="005C4DE7">
        <w:rPr>
          <w:color w:val="000000"/>
          <w:sz w:val="32"/>
          <w:szCs w:val="32"/>
        </w:rPr>
        <w:t xml:space="preserve"> -- </w:t>
      </w:r>
      <w:proofErr w:type="gramEnd"/>
      <w:r w:rsidRPr="005C4DE7">
        <w:rPr>
          <w:color w:val="000000"/>
          <w:sz w:val="32"/>
          <w:szCs w:val="32"/>
        </w:rPr>
        <w:t xml:space="preserve">к ним относится </w:t>
      </w:r>
      <w:proofErr w:type="spellStart"/>
      <w:r w:rsidRPr="005C4DE7">
        <w:rPr>
          <w:color w:val="000000"/>
          <w:sz w:val="32"/>
          <w:szCs w:val="32"/>
        </w:rPr>
        <w:t>ретинол</w:t>
      </w:r>
      <w:proofErr w:type="spellEnd"/>
      <w:r w:rsidRPr="005C4DE7">
        <w:rPr>
          <w:color w:val="000000"/>
          <w:sz w:val="32"/>
          <w:szCs w:val="32"/>
        </w:rPr>
        <w:t xml:space="preserve"> (витамин А). Недостаток его в пище вызывает "куриную" слепоту, сухость кожи, сухость слизистых. Содержится в рыбьем жире, молоке, масле, жирном твороге, яйцах, а также в виде каротина (желтого пигмента) во многих овощах и фруктах. Кальциферолы (витамин D, D2 и D3). Недостаток в пище вызывает возникновение рахита у детей. Витамины содержатся в сыром молоке, молочных продуктах, сливочном масле. Токоферол (витамин Е)</w:t>
      </w:r>
      <w:r w:rsidR="00AB53E8">
        <w:rPr>
          <w:color w:val="000000"/>
          <w:sz w:val="32"/>
          <w:szCs w:val="32"/>
        </w:rPr>
        <w:t xml:space="preserve"> - </w:t>
      </w:r>
      <w:r w:rsidRPr="005C4DE7">
        <w:rPr>
          <w:color w:val="000000"/>
          <w:sz w:val="32"/>
          <w:szCs w:val="32"/>
        </w:rPr>
        <w:t xml:space="preserve">недостаток в пище вызывает изменения в мышцах, у беременных женщин может </w:t>
      </w:r>
      <w:r w:rsidRPr="005C4DE7">
        <w:rPr>
          <w:color w:val="000000"/>
          <w:sz w:val="32"/>
          <w:szCs w:val="32"/>
        </w:rPr>
        <w:lastRenderedPageBreak/>
        <w:t xml:space="preserve">наступить выкидыш, у кормящих матерей может нарушиться образование молока. </w:t>
      </w:r>
      <w:proofErr w:type="gramStart"/>
      <w:r w:rsidRPr="005C4DE7">
        <w:rPr>
          <w:color w:val="000000"/>
          <w:sz w:val="32"/>
          <w:szCs w:val="32"/>
        </w:rPr>
        <w:t>Содержится в хлебе грубого помола, макаронных изделиях, жирном твороге, во всех растительных маслах, маргарине, немного в мясе, овощах, бахчевых, фруктах, ягодах.</w:t>
      </w:r>
      <w:proofErr w:type="gramEnd"/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Минеральные вещества. В продуктах питания содержатся также биологически важные компоненты</w:t>
      </w:r>
      <w:proofErr w:type="gramStart"/>
      <w:r w:rsidRPr="005C4DE7">
        <w:rPr>
          <w:color w:val="000000"/>
          <w:sz w:val="32"/>
          <w:szCs w:val="32"/>
        </w:rPr>
        <w:t xml:space="preserve"> -- </w:t>
      </w:r>
      <w:proofErr w:type="gramEnd"/>
      <w:r w:rsidRPr="005C4DE7">
        <w:rPr>
          <w:color w:val="000000"/>
          <w:sz w:val="32"/>
          <w:szCs w:val="32"/>
        </w:rPr>
        <w:t xml:space="preserve">минеральные вещества. Без них невозможны нормальные процессы, протекающие в организме. Они участвуют в формировании новых клеток, тканей и органов, в кроветворении, образовании пищеварительных соков и пр. Очень важно широко использовать в пищу продукты, содержащие минеральные вещества. Одни минеральные вещества, такие как кальций, магний, фосфор, содержатся в тканях в относительно больших количествах. </w:t>
      </w:r>
      <w:proofErr w:type="gramStart"/>
      <w:r w:rsidRPr="005C4DE7">
        <w:rPr>
          <w:color w:val="000000"/>
          <w:sz w:val="32"/>
          <w:szCs w:val="32"/>
        </w:rPr>
        <w:t>Другие -- йод, медь, кобальт, марганец, фтор, хром, цинк и железо -- в весьма небольших количествах.</w:t>
      </w:r>
      <w:proofErr w:type="gramEnd"/>
      <w:r w:rsidRPr="005C4DE7">
        <w:rPr>
          <w:color w:val="000000"/>
          <w:sz w:val="32"/>
          <w:szCs w:val="32"/>
        </w:rPr>
        <w:t xml:space="preserve"> Минеральные вещества необходимы для построения и прочности скелета и зубов. Они необходимы в период роста организма, беременности. Некоторые минеральные вещества действуют на нервную систему, уменьшают спазм кровеносных сосудов, регулируют содержание воды в тканях, способствуют выделению мочи и т.д. Наоборот, другие вещества способствуют задержке воды в тканях (поваренная соль) и развитию отеков, что вредно отражается на деятельности </w:t>
      </w:r>
      <w:proofErr w:type="spellStart"/>
      <w:proofErr w:type="gramStart"/>
      <w:r w:rsidRPr="005C4DE7">
        <w:rPr>
          <w:color w:val="000000"/>
          <w:sz w:val="32"/>
          <w:szCs w:val="32"/>
        </w:rPr>
        <w:t>сердечно-сосудистой</w:t>
      </w:r>
      <w:proofErr w:type="spellEnd"/>
      <w:proofErr w:type="gramEnd"/>
      <w:r w:rsidRPr="005C4DE7">
        <w:rPr>
          <w:color w:val="000000"/>
          <w:sz w:val="32"/>
          <w:szCs w:val="32"/>
        </w:rPr>
        <w:t xml:space="preserve"> системы. Поэтому следует ограничивать употребление в пищу поваренной соли и солевых продуктов.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Источниками минеральных веществ являются: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gramStart"/>
      <w:r w:rsidRPr="005C4DE7">
        <w:rPr>
          <w:color w:val="000000"/>
          <w:sz w:val="32"/>
          <w:szCs w:val="32"/>
        </w:rPr>
        <w:t>-- хлеб и хлебобулочные изделия (преимущественно из муки грубого помола). -- овощи (картофель, зелень и др.), фрукты, -- ягоды, грибы, продукты моря, в том числе морская рыба, морская капуста, печень животных, зернобобовые, крупы (в основном гречневая и овсяная), творог, твердые сыры и т.п.</w:t>
      </w:r>
      <w:proofErr w:type="gramEnd"/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  <w:u w:val="single"/>
        </w:rPr>
        <w:t>2. Географический фактор вкусовых пристрастий.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 xml:space="preserve">Основной потребностью человека всегда была пища. Вкусовые пристрастия определялись территориально, т.е. по месту жительства. Например, русская кухня всегда использовала зерновые каши, овощи и кисели. Подтверждением этому может служить русская пословица: "Щи да каша - пища наша". Уже потом некоторые блюда получили иностранные названия, например, французское: "суп". А ведь раньше, русскую пищу готовили совсем </w:t>
      </w:r>
      <w:r w:rsidRPr="005C4DE7">
        <w:rPr>
          <w:color w:val="000000"/>
          <w:sz w:val="32"/>
          <w:szCs w:val="32"/>
        </w:rPr>
        <w:lastRenderedPageBreak/>
        <w:t>по-другому. Топилась большая русская печь и в горшках особой формы запекалась пища. Такой способ, изредка, можно встретить и сегодня.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 xml:space="preserve">Ученые проводили исследования и пришли к выводу, что для человека, наиболее полезной будет пища его предков, а именно тот рацион, который веками формировался в данной местности. Вот, например, возьмем южные народы. Почему в их рационе много острых специй и соусов? А потому, что в жарком климате, подобная пища выступает одновременно, как консервант и стимулятор органов пищеварения. </w:t>
      </w:r>
      <w:proofErr w:type="gramStart"/>
      <w:r w:rsidRPr="005C4DE7">
        <w:rPr>
          <w:color w:val="000000"/>
          <w:sz w:val="32"/>
          <w:szCs w:val="32"/>
        </w:rPr>
        <w:t>И</w:t>
      </w:r>
      <w:proofErr w:type="gramEnd"/>
      <w:r w:rsidRPr="005C4DE7">
        <w:rPr>
          <w:color w:val="000000"/>
          <w:sz w:val="32"/>
          <w:szCs w:val="32"/>
        </w:rPr>
        <w:t xml:space="preserve"> наоборот, в холодных условиях люди предпочитают мясо, потому как оно обогащает организм энергией, без который в мороз не выжить. Увлекаясь чужестранной пищей, Вы ломаете рефлексы организма, формировавшиеся столетиями. Это часто приводит к тому, что человек сам того не понимая, резко начинает полнеть или худеть. Развиваются заболевания пищевых органов и многое другое.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  <w:u w:val="single"/>
        </w:rPr>
        <w:t>3. Школьное питание - это залог здоровья подрастающего поколения.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 xml:space="preserve">Согласно сведениям, которые мы получили, на начало года в 57 регионах нашей страны около 50% школ не имеют собственных столовых. Вследствие чего, 43,4% </w:t>
      </w:r>
      <w:proofErr w:type="gramStart"/>
      <w:r w:rsidRPr="005C4DE7">
        <w:rPr>
          <w:color w:val="000000"/>
          <w:sz w:val="32"/>
          <w:szCs w:val="32"/>
        </w:rPr>
        <w:t>обучающихся</w:t>
      </w:r>
      <w:proofErr w:type="gramEnd"/>
      <w:r w:rsidRPr="005C4DE7">
        <w:rPr>
          <w:color w:val="000000"/>
          <w:sz w:val="32"/>
          <w:szCs w:val="32"/>
        </w:rPr>
        <w:t xml:space="preserve"> не обеспечены горячим питанием. Например, в астраханской области услугами столовых пользуются только 30-35% учащихся, в том числе 12% старшеклассников. В 25% образовательных учреждениях Брянской области школьное питание не соответствует установленным требованиям.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Технологическое оборудование пищеблоков в школах обновляется крайне медленно. Износ оборудования в школах составляет от 80% до 90%.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Пищевая ценность школьных завтраков и обедов, реализуемых в большинстве школ РФ, не соответствует возрастным и физиологическим потребностям детей и подростков, принципам сбалансированного здорового питания.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 xml:space="preserve">Основным недостатком в организации питания школьников является тот факт, что меню составляется с учетом стоимости продуктов питания, а не физиологических потребностей детей в биологически ценных веществах. Кроме того, в ряде регионов, например, в Тульской области, в Алтайском крае, республике </w:t>
      </w:r>
      <w:r w:rsidRPr="005C4DE7">
        <w:rPr>
          <w:color w:val="000000"/>
          <w:sz w:val="32"/>
          <w:szCs w:val="32"/>
        </w:rPr>
        <w:lastRenderedPageBreak/>
        <w:t>Бурятия и других, отмечается тревожная тенденция к замене горячего питания буфетной продукцией.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Низкий уровень материального достатка многих семей не позволяет родителям обеспечить детей полноценным питанием дома и оплачивать их питание в образовательных учреждениях. В связи с этим во многих регионах осуществляются дополнительные выплаты отдельным категориям учащихся. Выплаты из региональных и местных бюджетов на эти цели составляют от 1,5 до 33 рублей на одного ребенка в день. В целом по стране выплаты получают от 40 до 55% от общей численности учащихся.</w:t>
      </w:r>
    </w:p>
    <w:p w:rsid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 xml:space="preserve">В целях осуществления дополнительных выплат на питание школьников в большинстве субъектов РФ принимаются соответствующие нормативно-правовые акты, а также региональные и муниципальные программы, направленные на совершенствование системы питания. </w:t>
      </w:r>
    </w:p>
    <w:p w:rsidR="008064C4" w:rsidRPr="005C4DE7" w:rsidRDefault="008064C4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5C4DE7" w:rsidRPr="005C4DE7" w:rsidRDefault="008064C4" w:rsidP="00AB53E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281820" cy="3961365"/>
            <wp:effectExtent l="19050" t="0" r="0" b="0"/>
            <wp:docPr id="4" name="Рисунок 2" descr="C:\Documents and Settings\Школа\Рабочий стол\SAM_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SAM_2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891" cy="396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DE7" w:rsidRPr="005C4DE7" w:rsidRDefault="008064C4" w:rsidP="00AB53E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064C4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48081" cy="4588959"/>
            <wp:effectExtent l="19050" t="0" r="4969" b="0"/>
            <wp:docPr id="2" name="Рисунок 24" descr="http://obrazov.kamenka.pnzreg.ru/files/obrazov_kamenka_pnzreg_ru/news/2012/february/20/dsc06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obrazov.kamenka.pnzreg.ru/files/obrazov_kamenka_pnzreg_ru/news/2012/february/20/dsc0636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469" cy="458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DE7" w:rsidRDefault="005C4DE7" w:rsidP="00AB53E8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</w:p>
    <w:p w:rsidR="005C4DE7" w:rsidRPr="005C4DE7" w:rsidRDefault="008064C4" w:rsidP="00AB53E8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894470" cy="3670853"/>
            <wp:effectExtent l="19050" t="0" r="1380" b="0"/>
            <wp:docPr id="5" name="Рисунок 3" descr="C:\Documents and Settings\Школа\Рабочий стол\SAM_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SAM_2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315" cy="367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632" w:rsidRDefault="00456632" w:rsidP="00AB53E8">
      <w:pPr>
        <w:pStyle w:val="a4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  <w:r>
        <w:rPr>
          <w:b/>
          <w:i/>
          <w:sz w:val="32"/>
          <w:szCs w:val="32"/>
        </w:rPr>
        <w:t>06.12.2013 г. Классные руководители 1-9 классов провели урок здорового питания на тему</w:t>
      </w:r>
      <w:r w:rsidRPr="00456632">
        <w:rPr>
          <w:b/>
          <w:i/>
          <w:color w:val="000000"/>
          <w:sz w:val="32"/>
          <w:szCs w:val="32"/>
        </w:rPr>
        <w:t xml:space="preserve"> </w:t>
      </w:r>
      <w:r w:rsidRPr="005C4DE7">
        <w:rPr>
          <w:b/>
          <w:i/>
          <w:color w:val="000000"/>
          <w:sz w:val="32"/>
          <w:szCs w:val="32"/>
        </w:rPr>
        <w:t>Здоровое питание - залог здоровья</w:t>
      </w:r>
      <w:r>
        <w:rPr>
          <w:b/>
          <w:i/>
          <w:color w:val="000000"/>
          <w:sz w:val="32"/>
          <w:szCs w:val="32"/>
        </w:rPr>
        <w:t>.</w:t>
      </w:r>
    </w:p>
    <w:p w:rsidR="00E045AE" w:rsidRDefault="00E045AE" w:rsidP="00AB53E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E045AE" w:rsidRDefault="00E045AE" w:rsidP="00AB53E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C4DE7" w:rsidRPr="005C4DE7" w:rsidRDefault="005C4DE7" w:rsidP="00AB53E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sectPr w:rsidR="005C4DE7" w:rsidRPr="005C4DE7" w:rsidSect="008E4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5C4DE7"/>
    <w:rsid w:val="0015291D"/>
    <w:rsid w:val="00456632"/>
    <w:rsid w:val="005C4DE7"/>
    <w:rsid w:val="008064C4"/>
    <w:rsid w:val="008E4ED1"/>
    <w:rsid w:val="00A66E6B"/>
    <w:rsid w:val="00AB53E8"/>
    <w:rsid w:val="00E045AE"/>
    <w:rsid w:val="00F35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C4DE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C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C4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4D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0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8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1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4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10</Pages>
  <Words>2188</Words>
  <Characters>12476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14635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cp:lastPrinted>2014-01-14T07:01:00Z</cp:lastPrinted>
  <dcterms:created xsi:type="dcterms:W3CDTF">2013-12-10T10:20:00Z</dcterms:created>
  <dcterms:modified xsi:type="dcterms:W3CDTF">2014-01-14T07:02:00Z</dcterms:modified>
</cp:coreProperties>
</file>